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EA8" w:rsidRDefault="00495998">
      <w:pPr>
        <w:spacing w:line="560" w:lineRule="exact"/>
        <w:rPr>
          <w:rFonts w:ascii="仿宋" w:eastAsia="仿宋" w:hAnsi="仿宋" w:cs="仿宋"/>
          <w:b/>
          <w:sz w:val="32"/>
          <w:szCs w:val="32"/>
        </w:rPr>
      </w:pPr>
      <w:r>
        <w:rPr>
          <w:rFonts w:ascii="仿宋" w:eastAsia="仿宋" w:hAnsi="仿宋" w:cs="仿宋" w:hint="eastAsia"/>
          <w:b/>
          <w:sz w:val="32"/>
          <w:szCs w:val="32"/>
        </w:rPr>
        <w:t>附件</w:t>
      </w:r>
      <w:r>
        <w:rPr>
          <w:rFonts w:ascii="仿宋" w:eastAsia="仿宋" w:hAnsi="仿宋" w:cs="仿宋"/>
          <w:b/>
          <w:sz w:val="32"/>
          <w:szCs w:val="32"/>
        </w:rPr>
        <w:t>2</w:t>
      </w:r>
      <w:r>
        <w:rPr>
          <w:rFonts w:ascii="仿宋" w:eastAsia="仿宋" w:hAnsi="仿宋" w:cs="仿宋" w:hint="eastAsia"/>
          <w:b/>
          <w:sz w:val="32"/>
          <w:szCs w:val="32"/>
        </w:rPr>
        <w:t>：</w:t>
      </w:r>
    </w:p>
    <w:p w:rsidR="00E50EA8" w:rsidRDefault="008B0EC6">
      <w:pPr>
        <w:spacing w:line="560" w:lineRule="exact"/>
        <w:jc w:val="center"/>
        <w:rPr>
          <w:rFonts w:ascii="仿宋" w:eastAsia="仿宋" w:hAnsi="仿宋" w:cs="仿宋"/>
          <w:b/>
          <w:sz w:val="36"/>
          <w:szCs w:val="36"/>
        </w:rPr>
      </w:pPr>
      <w:r w:rsidRPr="008B0EC6">
        <w:rPr>
          <w:rFonts w:ascii="仿宋" w:eastAsia="仿宋" w:hAnsi="仿宋" w:cs="仿宋" w:hint="eastAsia"/>
          <w:b/>
          <w:color w:val="000000"/>
          <w:sz w:val="36"/>
          <w:szCs w:val="36"/>
        </w:rPr>
        <w:t>开颅手术动力系统</w:t>
      </w:r>
      <w:r w:rsidR="00495998">
        <w:rPr>
          <w:rFonts w:ascii="仿宋" w:eastAsia="仿宋" w:hAnsi="仿宋" w:cs="仿宋" w:hint="eastAsia"/>
          <w:b/>
          <w:color w:val="000000"/>
          <w:sz w:val="36"/>
          <w:szCs w:val="36"/>
        </w:rPr>
        <w:t>采</w:t>
      </w:r>
      <w:r w:rsidR="00495998">
        <w:rPr>
          <w:rFonts w:ascii="仿宋" w:eastAsia="仿宋" w:hAnsi="仿宋" w:cs="仿宋" w:hint="eastAsia"/>
          <w:b/>
          <w:sz w:val="36"/>
          <w:szCs w:val="36"/>
        </w:rPr>
        <w:t>购主要技术参数及商务要求</w:t>
      </w:r>
    </w:p>
    <w:p w:rsidR="00E50EA8" w:rsidRDefault="00495998">
      <w:pPr>
        <w:spacing w:line="560" w:lineRule="exact"/>
        <w:jc w:val="center"/>
        <w:rPr>
          <w:rFonts w:ascii="仿宋" w:eastAsia="仿宋" w:hAnsi="仿宋" w:cs="仿宋"/>
          <w:b/>
          <w:sz w:val="36"/>
          <w:szCs w:val="36"/>
        </w:rPr>
      </w:pPr>
      <w:r>
        <w:rPr>
          <w:rFonts w:ascii="仿宋" w:eastAsia="仿宋" w:hAnsi="仿宋" w:cs="仿宋" w:hint="eastAsia"/>
          <w:b/>
          <w:sz w:val="36"/>
          <w:szCs w:val="36"/>
        </w:rPr>
        <w:t>技术参数</w:t>
      </w:r>
    </w:p>
    <w:p w:rsidR="00AE26CA" w:rsidRPr="00A14512" w:rsidRDefault="00AE26CA" w:rsidP="00AE26CA">
      <w:pPr>
        <w:spacing w:line="312" w:lineRule="auto"/>
        <w:ind w:firstLineChars="200" w:firstLine="482"/>
        <w:rPr>
          <w:rFonts w:ascii="宋体" w:hAnsi="宋体" w:cs="宋体"/>
          <w:b/>
          <w:bCs/>
          <w:kern w:val="0"/>
          <w:sz w:val="24"/>
          <w:lang w:bidi="ar"/>
        </w:rPr>
      </w:pPr>
      <w:r w:rsidRPr="00A14512">
        <w:rPr>
          <w:rFonts w:ascii="宋体" w:hAnsi="宋体" w:cs="宋体" w:hint="eastAsia"/>
          <w:b/>
          <w:bCs/>
          <w:kern w:val="0"/>
          <w:sz w:val="24"/>
          <w:lang w:bidi="ar"/>
        </w:rPr>
        <w:t>1</w:t>
      </w:r>
      <w:r w:rsidRPr="00A14512">
        <w:rPr>
          <w:rFonts w:ascii="宋体" w:hAnsi="宋体" w:cs="宋体"/>
          <w:b/>
          <w:bCs/>
          <w:kern w:val="0"/>
          <w:sz w:val="24"/>
          <w:lang w:bidi="ar"/>
        </w:rPr>
        <w:t>.</w:t>
      </w:r>
      <w:r w:rsidRPr="00A14512">
        <w:rPr>
          <w:rFonts w:ascii="宋体" w:hAnsi="宋体" w:cs="宋体" w:hint="eastAsia"/>
          <w:b/>
          <w:bCs/>
          <w:kern w:val="0"/>
          <w:sz w:val="24"/>
          <w:lang w:bidi="ar"/>
        </w:rPr>
        <w:t>主机</w:t>
      </w:r>
    </w:p>
    <w:p w:rsidR="00AE26CA" w:rsidRPr="00A14512" w:rsidRDefault="00AE26CA" w:rsidP="00AE26CA">
      <w:pPr>
        <w:spacing w:line="312" w:lineRule="auto"/>
        <w:ind w:firstLineChars="200" w:firstLine="480"/>
        <w:rPr>
          <w:rFonts w:ascii="宋体" w:hAnsi="宋体" w:cs="宋体"/>
          <w:sz w:val="24"/>
        </w:rPr>
      </w:pPr>
      <w:r w:rsidRPr="00A14512">
        <w:rPr>
          <w:rFonts w:ascii="宋体" w:hAnsi="宋体" w:cs="宋体" w:hint="eastAsia"/>
          <w:kern w:val="0"/>
          <w:sz w:val="24"/>
          <w:lang w:bidi="ar"/>
        </w:rPr>
        <w:t>1</w:t>
      </w:r>
      <w:r w:rsidRPr="00A14512">
        <w:rPr>
          <w:rFonts w:ascii="宋体" w:hAnsi="宋体" w:cs="宋体"/>
          <w:kern w:val="0"/>
          <w:sz w:val="24"/>
          <w:lang w:bidi="ar"/>
        </w:rPr>
        <w:t>.1</w:t>
      </w:r>
      <w:r w:rsidRPr="00A14512">
        <w:rPr>
          <w:rFonts w:ascii="宋体" w:hAnsi="宋体" w:cs="宋体" w:hint="eastAsia"/>
          <w:kern w:val="0"/>
          <w:sz w:val="24"/>
          <w:lang w:bidi="ar"/>
        </w:rPr>
        <w:t xml:space="preserve">控制系统采恒速闭环驱动控制，即空载、满载转速变动在≤5%范围内; </w:t>
      </w:r>
    </w:p>
    <w:p w:rsidR="00AE26CA" w:rsidRPr="00A14512" w:rsidRDefault="00AE26CA" w:rsidP="00AE26CA">
      <w:pPr>
        <w:spacing w:line="312" w:lineRule="auto"/>
        <w:ind w:firstLineChars="200" w:firstLine="480"/>
        <w:rPr>
          <w:rFonts w:ascii="宋体" w:hAnsi="宋体" w:cs="宋体"/>
          <w:sz w:val="24"/>
        </w:rPr>
      </w:pPr>
      <w:r w:rsidRPr="00A14512">
        <w:rPr>
          <w:rFonts w:ascii="宋体" w:hAnsi="宋体" w:cs="宋体" w:hint="eastAsia"/>
          <w:kern w:val="0"/>
          <w:sz w:val="24"/>
          <w:lang w:bidi="ar"/>
        </w:rPr>
        <w:t>1</w:t>
      </w:r>
      <w:r w:rsidRPr="00A14512">
        <w:rPr>
          <w:rFonts w:ascii="宋体" w:hAnsi="宋体" w:cs="宋体"/>
          <w:kern w:val="0"/>
          <w:sz w:val="24"/>
          <w:lang w:bidi="ar"/>
        </w:rPr>
        <w:t xml:space="preserve">.2 </w:t>
      </w:r>
      <w:r w:rsidRPr="00A14512">
        <w:rPr>
          <w:rFonts w:ascii="宋体" w:hAnsi="宋体" w:cs="宋体" w:hint="eastAsia"/>
          <w:kern w:val="0"/>
          <w:sz w:val="24"/>
          <w:lang w:bidi="ar"/>
        </w:rPr>
        <w:t xml:space="preserve">电气安全设计和100-240v宽电压输入设计; </w:t>
      </w:r>
    </w:p>
    <w:p w:rsidR="00AE26CA" w:rsidRPr="00A14512" w:rsidRDefault="00AE26CA" w:rsidP="00AE26CA">
      <w:pPr>
        <w:spacing w:line="312" w:lineRule="auto"/>
        <w:ind w:firstLineChars="200" w:firstLine="480"/>
        <w:rPr>
          <w:rFonts w:ascii="宋体" w:hAnsi="宋体" w:cs="宋体"/>
          <w:sz w:val="24"/>
        </w:rPr>
      </w:pPr>
      <w:r w:rsidRPr="00A14512">
        <w:rPr>
          <w:rFonts w:ascii="宋体" w:hAnsi="宋体" w:cs="宋体" w:hint="eastAsia"/>
          <w:kern w:val="0"/>
          <w:sz w:val="24"/>
          <w:lang w:bidi="ar"/>
        </w:rPr>
        <w:t>1</w:t>
      </w:r>
      <w:r w:rsidRPr="00A14512">
        <w:rPr>
          <w:rFonts w:ascii="宋体" w:hAnsi="宋体" w:cs="宋体"/>
          <w:kern w:val="0"/>
          <w:sz w:val="24"/>
          <w:lang w:bidi="ar"/>
        </w:rPr>
        <w:t>.3</w:t>
      </w:r>
      <w:r w:rsidRPr="00A14512">
        <w:rPr>
          <w:rFonts w:ascii="宋体" w:hAnsi="宋体" w:cs="宋体" w:hint="eastAsia"/>
          <w:kern w:val="0"/>
          <w:sz w:val="24"/>
          <w:lang w:bidi="ar"/>
        </w:rPr>
        <w:t xml:space="preserve"> 扭矩过载警示及故障报警提示; </w:t>
      </w:r>
    </w:p>
    <w:p w:rsidR="00AE26CA" w:rsidRPr="00A14512" w:rsidRDefault="00AE26CA" w:rsidP="00AE26CA">
      <w:pPr>
        <w:spacing w:line="312" w:lineRule="auto"/>
        <w:ind w:firstLineChars="200" w:firstLine="480"/>
        <w:rPr>
          <w:rFonts w:ascii="宋体" w:hAnsi="宋体" w:cs="宋体"/>
          <w:kern w:val="0"/>
          <w:sz w:val="24"/>
          <w:lang w:bidi="ar"/>
        </w:rPr>
      </w:pPr>
      <w:r w:rsidRPr="00A14512">
        <w:rPr>
          <w:rFonts w:ascii="宋体" w:hAnsi="宋体" w:cs="宋体" w:hint="eastAsia"/>
          <w:kern w:val="0"/>
          <w:sz w:val="24"/>
          <w:lang w:bidi="ar"/>
        </w:rPr>
        <w:t>1</w:t>
      </w:r>
      <w:r w:rsidRPr="00A14512">
        <w:rPr>
          <w:rFonts w:ascii="宋体" w:hAnsi="宋体" w:cs="宋体"/>
          <w:kern w:val="0"/>
          <w:sz w:val="24"/>
          <w:lang w:bidi="ar"/>
        </w:rPr>
        <w:t xml:space="preserve">.4 </w:t>
      </w:r>
      <w:r w:rsidRPr="00A14512">
        <w:rPr>
          <w:rFonts w:ascii="宋体" w:hAnsi="宋体" w:cs="宋体" w:hint="eastAsia"/>
          <w:kern w:val="0"/>
          <w:sz w:val="24"/>
          <w:lang w:bidi="ar"/>
        </w:rPr>
        <w:t xml:space="preserve">具有磨削拓展功能(直柄磨头手柄、弯柄磨头手柄); </w:t>
      </w:r>
    </w:p>
    <w:p w:rsidR="00AE26CA" w:rsidRPr="00A14512" w:rsidRDefault="00AE26CA" w:rsidP="00AE26CA">
      <w:pPr>
        <w:spacing w:line="312" w:lineRule="auto"/>
        <w:ind w:firstLineChars="200" w:firstLine="480"/>
        <w:rPr>
          <w:rFonts w:ascii="宋体" w:hAnsi="宋体" w:cs="宋体"/>
          <w:kern w:val="0"/>
          <w:sz w:val="24"/>
          <w:lang w:bidi="ar"/>
        </w:rPr>
      </w:pPr>
      <w:r w:rsidRPr="00A14512">
        <w:rPr>
          <w:rFonts w:ascii="宋体" w:hAnsi="宋体" w:cs="宋体"/>
          <w:kern w:val="0"/>
          <w:sz w:val="24"/>
          <w:lang w:bidi="ar"/>
        </w:rPr>
        <w:t>1.5</w:t>
      </w:r>
      <w:r w:rsidRPr="00A14512">
        <w:rPr>
          <w:rFonts w:ascii="宋体" w:hAnsi="宋体" w:cs="宋体" w:hint="eastAsia"/>
          <w:kern w:val="0"/>
          <w:sz w:val="24"/>
          <w:lang w:bidi="ar"/>
        </w:rPr>
        <w:t xml:space="preserve">驱动磨头动力手柄在工作时，具有0.2S的速停功能; </w:t>
      </w:r>
    </w:p>
    <w:p w:rsidR="00AE26CA" w:rsidRPr="00A14512" w:rsidRDefault="00AE26CA" w:rsidP="00AE26CA">
      <w:pPr>
        <w:spacing w:line="312" w:lineRule="auto"/>
        <w:ind w:left="420"/>
        <w:rPr>
          <w:rFonts w:ascii="宋体" w:hAnsi="宋体" w:cs="宋体"/>
          <w:kern w:val="0"/>
          <w:sz w:val="24"/>
          <w:lang w:bidi="ar"/>
        </w:rPr>
      </w:pPr>
      <w:r w:rsidRPr="00A14512">
        <w:rPr>
          <w:rFonts w:ascii="宋体" w:hAnsi="宋体" w:cs="宋体" w:hint="eastAsia"/>
          <w:kern w:val="0"/>
          <w:sz w:val="24"/>
          <w:lang w:bidi="ar"/>
        </w:rPr>
        <w:t>1</w:t>
      </w:r>
      <w:r w:rsidRPr="00A14512">
        <w:rPr>
          <w:rFonts w:ascii="宋体" w:hAnsi="宋体" w:cs="宋体"/>
          <w:kern w:val="0"/>
          <w:sz w:val="24"/>
          <w:lang w:bidi="ar"/>
        </w:rPr>
        <w:t>.6</w:t>
      </w:r>
      <w:r w:rsidRPr="00A14512">
        <w:rPr>
          <w:rFonts w:ascii="宋体" w:hAnsi="宋体" w:cs="宋体" w:hint="eastAsia"/>
          <w:kern w:val="0"/>
          <w:sz w:val="24"/>
          <w:lang w:bidi="ar"/>
        </w:rPr>
        <w:t>具有冲水冷却系统。</w:t>
      </w:r>
    </w:p>
    <w:p w:rsidR="00AE26CA" w:rsidRPr="00A14512" w:rsidRDefault="00AE26CA" w:rsidP="00AE26CA">
      <w:pPr>
        <w:spacing w:line="312" w:lineRule="auto"/>
        <w:ind w:firstLineChars="200" w:firstLine="482"/>
        <w:rPr>
          <w:rFonts w:ascii="宋体" w:hAnsi="宋体" w:cs="宋体"/>
          <w:b/>
          <w:bCs/>
          <w:kern w:val="0"/>
          <w:sz w:val="24"/>
          <w:lang w:bidi="ar"/>
        </w:rPr>
      </w:pPr>
      <w:r w:rsidRPr="00A14512">
        <w:rPr>
          <w:rFonts w:ascii="宋体" w:hAnsi="宋体" w:cs="宋体"/>
          <w:b/>
          <w:bCs/>
          <w:kern w:val="0"/>
          <w:sz w:val="24"/>
          <w:lang w:bidi="ar"/>
        </w:rPr>
        <w:t>2.</w:t>
      </w:r>
      <w:r w:rsidRPr="00A14512">
        <w:rPr>
          <w:rFonts w:ascii="宋体" w:hAnsi="宋体" w:cs="宋体" w:hint="eastAsia"/>
          <w:b/>
          <w:bCs/>
          <w:kern w:val="0"/>
          <w:sz w:val="24"/>
          <w:lang w:bidi="ar"/>
        </w:rPr>
        <w:t xml:space="preserve"> 脚踏开关</w:t>
      </w:r>
      <w:bookmarkStart w:id="0" w:name="_GoBack"/>
      <w:bookmarkEnd w:id="0"/>
    </w:p>
    <w:p w:rsidR="00AE26CA" w:rsidRPr="00A14512" w:rsidRDefault="00AE26CA" w:rsidP="00AE26CA">
      <w:pPr>
        <w:spacing w:line="312" w:lineRule="auto"/>
        <w:ind w:left="420"/>
        <w:rPr>
          <w:rFonts w:ascii="宋体" w:hAnsi="宋体" w:cs="宋体"/>
          <w:kern w:val="0"/>
          <w:sz w:val="24"/>
          <w:lang w:bidi="ar"/>
        </w:rPr>
      </w:pPr>
      <w:r w:rsidRPr="00A14512">
        <w:rPr>
          <w:rFonts w:ascii="宋体" w:hAnsi="宋体" w:cs="宋体" w:hint="eastAsia"/>
          <w:kern w:val="0"/>
          <w:sz w:val="24"/>
          <w:lang w:bidi="ar"/>
        </w:rPr>
        <w:t>★2</w:t>
      </w:r>
      <w:r w:rsidRPr="00A14512">
        <w:rPr>
          <w:rFonts w:ascii="宋体" w:hAnsi="宋体" w:cs="宋体"/>
          <w:kern w:val="0"/>
          <w:sz w:val="24"/>
          <w:lang w:bidi="ar"/>
        </w:rPr>
        <w:t>.1</w:t>
      </w:r>
      <w:r w:rsidRPr="00A14512">
        <w:rPr>
          <w:rFonts w:ascii="宋体" w:hAnsi="宋体" w:cs="宋体" w:hint="eastAsia"/>
          <w:kern w:val="0"/>
          <w:sz w:val="24"/>
          <w:lang w:bidi="ar"/>
        </w:rPr>
        <w:t>线缆线长≧3.5m，无级调速，可进行功能切换及注水控制；</w:t>
      </w:r>
    </w:p>
    <w:p w:rsidR="00AE26CA" w:rsidRPr="00A14512" w:rsidRDefault="00AE26CA" w:rsidP="00AE26CA">
      <w:pPr>
        <w:numPr>
          <w:ilvl w:val="1"/>
          <w:numId w:val="1"/>
        </w:numPr>
        <w:spacing w:line="312" w:lineRule="auto"/>
        <w:rPr>
          <w:rFonts w:ascii="宋体" w:hAnsi="宋体" w:cs="宋体"/>
          <w:kern w:val="0"/>
          <w:sz w:val="24"/>
          <w:lang w:bidi="ar"/>
        </w:rPr>
      </w:pPr>
      <w:r w:rsidRPr="00A14512">
        <w:rPr>
          <w:rFonts w:ascii="宋体" w:hAnsi="宋体" w:cs="宋体" w:hint="eastAsia"/>
          <w:kern w:val="0"/>
          <w:sz w:val="24"/>
          <w:lang w:bidi="ar"/>
        </w:rPr>
        <w:t>IPX8防水等级，防滑，防侧翻；</w:t>
      </w:r>
    </w:p>
    <w:p w:rsidR="00AE26CA" w:rsidRPr="00A14512" w:rsidRDefault="00AE26CA" w:rsidP="00AE26CA">
      <w:pPr>
        <w:spacing w:line="312" w:lineRule="auto"/>
        <w:ind w:left="420"/>
        <w:rPr>
          <w:rFonts w:ascii="宋体" w:hAnsi="宋体" w:cs="宋体"/>
          <w:kern w:val="0"/>
          <w:sz w:val="24"/>
          <w:lang w:bidi="ar"/>
        </w:rPr>
      </w:pPr>
      <w:r w:rsidRPr="00A14512">
        <w:rPr>
          <w:rFonts w:ascii="宋体" w:hAnsi="宋体" w:cs="宋体"/>
          <w:kern w:val="0"/>
          <w:sz w:val="24"/>
          <w:lang w:bidi="ar"/>
        </w:rPr>
        <w:t>2.3</w:t>
      </w:r>
      <w:r w:rsidRPr="00A14512">
        <w:rPr>
          <w:rFonts w:ascii="宋体" w:hAnsi="宋体" w:cs="宋体" w:hint="eastAsia"/>
          <w:kern w:val="0"/>
          <w:sz w:val="24"/>
          <w:lang w:bidi="ar"/>
        </w:rPr>
        <w:t>踏板高度≧45mm，减轻脚疲劳；</w:t>
      </w:r>
    </w:p>
    <w:p w:rsidR="00AE26CA" w:rsidRPr="00A14512" w:rsidRDefault="00AE26CA" w:rsidP="00AE26CA">
      <w:pPr>
        <w:spacing w:line="312" w:lineRule="auto"/>
        <w:ind w:left="420"/>
        <w:rPr>
          <w:rFonts w:ascii="宋体" w:hAnsi="宋体" w:cs="宋体"/>
          <w:sz w:val="24"/>
        </w:rPr>
      </w:pPr>
      <w:r w:rsidRPr="00A14512">
        <w:rPr>
          <w:rFonts w:ascii="宋体" w:hAnsi="宋体" w:cs="宋体"/>
          <w:kern w:val="0"/>
          <w:sz w:val="24"/>
          <w:lang w:bidi="ar"/>
        </w:rPr>
        <w:t>2.4</w:t>
      </w:r>
      <w:r w:rsidRPr="00A14512">
        <w:rPr>
          <w:rFonts w:ascii="宋体" w:hAnsi="宋体" w:cs="宋体" w:hint="eastAsia"/>
          <w:kern w:val="0"/>
          <w:sz w:val="24"/>
          <w:lang w:bidi="ar"/>
        </w:rPr>
        <w:t>紧固结构设计，承载重量≧130kg。</w:t>
      </w:r>
    </w:p>
    <w:p w:rsidR="00AE26CA" w:rsidRPr="00A14512" w:rsidRDefault="00AE26CA" w:rsidP="00AE26CA">
      <w:pPr>
        <w:spacing w:line="312" w:lineRule="auto"/>
        <w:ind w:firstLineChars="200" w:firstLine="482"/>
        <w:rPr>
          <w:rFonts w:ascii="宋体" w:hAnsi="宋体" w:cs="宋体"/>
          <w:b/>
          <w:bCs/>
          <w:sz w:val="24"/>
        </w:rPr>
      </w:pPr>
      <w:r w:rsidRPr="00A14512">
        <w:rPr>
          <w:rFonts w:ascii="宋体" w:hAnsi="宋体" w:cs="宋体"/>
          <w:b/>
          <w:bCs/>
          <w:kern w:val="0"/>
          <w:sz w:val="24"/>
          <w:lang w:bidi="ar"/>
        </w:rPr>
        <w:t>3.</w:t>
      </w:r>
      <w:r w:rsidRPr="00A14512">
        <w:rPr>
          <w:rFonts w:ascii="宋体" w:hAnsi="宋体" w:cs="宋体" w:hint="eastAsia"/>
          <w:b/>
          <w:bCs/>
          <w:kern w:val="0"/>
          <w:sz w:val="24"/>
          <w:lang w:bidi="ar"/>
        </w:rPr>
        <w:t>颅骨钻动力手柄</w:t>
      </w:r>
    </w:p>
    <w:p w:rsidR="00AE26CA" w:rsidRPr="00A14512" w:rsidRDefault="00AE26CA" w:rsidP="00AE26CA">
      <w:pPr>
        <w:spacing w:line="312" w:lineRule="auto"/>
        <w:ind w:firstLineChars="200" w:firstLine="480"/>
        <w:rPr>
          <w:rFonts w:ascii="宋体" w:hAnsi="宋体" w:cs="宋体"/>
          <w:sz w:val="24"/>
        </w:rPr>
      </w:pPr>
      <w:r w:rsidRPr="00A14512">
        <w:rPr>
          <w:rFonts w:ascii="宋体" w:hAnsi="宋体" w:cs="宋体" w:hint="eastAsia"/>
          <w:kern w:val="0"/>
          <w:sz w:val="24"/>
          <w:lang w:bidi="ar"/>
        </w:rPr>
        <w:t>3</w:t>
      </w:r>
      <w:r w:rsidRPr="00A14512">
        <w:rPr>
          <w:rFonts w:ascii="宋体" w:hAnsi="宋体" w:cs="宋体"/>
          <w:kern w:val="0"/>
          <w:sz w:val="24"/>
          <w:lang w:bidi="ar"/>
        </w:rPr>
        <w:t>.1</w:t>
      </w:r>
      <w:r w:rsidRPr="00A14512">
        <w:rPr>
          <w:rFonts w:ascii="宋体" w:hAnsi="宋体" w:cs="宋体" w:hint="eastAsia"/>
          <w:kern w:val="0"/>
          <w:sz w:val="24"/>
          <w:lang w:bidi="ar"/>
        </w:rPr>
        <w:t xml:space="preserve">轻质合金材料，表面防腐耐磨处理，可高温高压消毒； </w:t>
      </w:r>
    </w:p>
    <w:p w:rsidR="00AE26CA" w:rsidRPr="00A14512" w:rsidRDefault="00AE26CA" w:rsidP="00AE26CA">
      <w:pPr>
        <w:spacing w:line="312" w:lineRule="auto"/>
        <w:ind w:firstLineChars="200" w:firstLine="480"/>
        <w:rPr>
          <w:rFonts w:ascii="宋体" w:hAnsi="宋体" w:cs="宋体"/>
          <w:sz w:val="24"/>
        </w:rPr>
      </w:pPr>
      <w:r w:rsidRPr="00A14512">
        <w:rPr>
          <w:rFonts w:ascii="宋体" w:hAnsi="宋体" w:cs="宋体" w:hint="eastAsia"/>
          <w:kern w:val="0"/>
          <w:sz w:val="24"/>
          <w:lang w:bidi="ar"/>
        </w:rPr>
        <w:t>★3</w:t>
      </w:r>
      <w:r w:rsidRPr="00A14512">
        <w:rPr>
          <w:rFonts w:ascii="宋体" w:hAnsi="宋体" w:cs="宋体"/>
          <w:kern w:val="0"/>
          <w:sz w:val="24"/>
          <w:lang w:bidi="ar"/>
        </w:rPr>
        <w:t>.2</w:t>
      </w:r>
      <w:r w:rsidRPr="00A14512">
        <w:rPr>
          <w:rFonts w:ascii="宋体" w:hAnsi="宋体" w:cs="宋体" w:hint="eastAsia"/>
          <w:kern w:val="0"/>
          <w:sz w:val="24"/>
          <w:lang w:bidi="ar"/>
        </w:rPr>
        <w:t xml:space="preserve">与动力手柄采用直插锁定功能，防止工作时脱落； </w:t>
      </w:r>
    </w:p>
    <w:p w:rsidR="00AE26CA" w:rsidRPr="00A14512" w:rsidRDefault="00AE26CA" w:rsidP="00AE26CA">
      <w:pPr>
        <w:spacing w:line="312" w:lineRule="auto"/>
        <w:ind w:left="420"/>
        <w:rPr>
          <w:rFonts w:ascii="宋体" w:hAnsi="宋体" w:cs="宋体"/>
          <w:sz w:val="24"/>
        </w:rPr>
      </w:pPr>
      <w:r w:rsidRPr="00A14512">
        <w:rPr>
          <w:rFonts w:ascii="宋体" w:hAnsi="宋体" w:cs="宋体" w:hint="eastAsia"/>
          <w:kern w:val="0"/>
          <w:sz w:val="24"/>
          <w:lang w:bidi="ar"/>
        </w:rPr>
        <w:t>★3</w:t>
      </w:r>
      <w:r w:rsidRPr="00A14512">
        <w:rPr>
          <w:rFonts w:ascii="宋体" w:hAnsi="宋体" w:cs="宋体"/>
          <w:kern w:val="0"/>
          <w:sz w:val="24"/>
          <w:lang w:bidi="ar"/>
        </w:rPr>
        <w:t>.3</w:t>
      </w:r>
      <w:r w:rsidRPr="00A14512">
        <w:rPr>
          <w:rFonts w:ascii="宋体" w:hAnsi="宋体" w:cs="宋体" w:hint="eastAsia"/>
          <w:sz w:val="24"/>
        </w:rPr>
        <w:t>输出功率190VA，转速0-60000rpm，噪音≦65db</w:t>
      </w:r>
      <w:r w:rsidRPr="00A14512">
        <w:rPr>
          <w:rFonts w:ascii="宋体" w:hAnsi="宋体" w:cs="宋体" w:hint="eastAsia"/>
          <w:kern w:val="0"/>
          <w:sz w:val="24"/>
          <w:lang w:bidi="ar"/>
        </w:rPr>
        <w:t>；</w:t>
      </w:r>
    </w:p>
    <w:p w:rsidR="00AE26CA" w:rsidRPr="00A14512" w:rsidRDefault="00AE26CA" w:rsidP="00AE26CA">
      <w:pPr>
        <w:spacing w:line="312" w:lineRule="auto"/>
        <w:ind w:firstLineChars="200" w:firstLine="482"/>
        <w:rPr>
          <w:rFonts w:ascii="宋体" w:hAnsi="宋体" w:cs="宋体"/>
          <w:b/>
          <w:bCs/>
          <w:kern w:val="0"/>
          <w:sz w:val="24"/>
          <w:lang w:bidi="ar"/>
        </w:rPr>
      </w:pPr>
      <w:r w:rsidRPr="00A14512">
        <w:rPr>
          <w:rFonts w:ascii="宋体" w:hAnsi="宋体" w:cs="宋体"/>
          <w:b/>
          <w:bCs/>
          <w:kern w:val="0"/>
          <w:sz w:val="24"/>
          <w:lang w:bidi="ar"/>
        </w:rPr>
        <w:t>4.</w:t>
      </w:r>
      <w:r w:rsidRPr="00A14512">
        <w:rPr>
          <w:rFonts w:ascii="宋体" w:hAnsi="宋体" w:cs="宋体" w:hint="eastAsia"/>
          <w:b/>
          <w:bCs/>
          <w:kern w:val="0"/>
          <w:sz w:val="24"/>
          <w:lang w:bidi="ar"/>
        </w:rPr>
        <w:t>颅骨钻头：</w:t>
      </w:r>
      <w:r w:rsidRPr="00A14512">
        <w:rPr>
          <w:rFonts w:ascii="宋体" w:hAnsi="宋体" w:cs="宋体" w:hint="eastAsia"/>
          <w:kern w:val="0"/>
          <w:sz w:val="24"/>
          <w:lang w:bidi="ar"/>
        </w:rPr>
        <w:t xml:space="preserve"> 开颅自停功能</w:t>
      </w:r>
      <w:r w:rsidRPr="00A14512">
        <w:rPr>
          <w:rFonts w:ascii="宋体" w:hAnsi="宋体" w:cs="宋体"/>
          <w:kern w:val="0"/>
          <w:sz w:val="24"/>
          <w:lang w:bidi="ar"/>
        </w:rPr>
        <w:t>，</w:t>
      </w:r>
      <w:r w:rsidRPr="00A14512">
        <w:rPr>
          <w:rFonts w:ascii="宋体" w:hAnsi="宋体" w:cs="宋体" w:hint="eastAsia"/>
          <w:kern w:val="0"/>
          <w:sz w:val="24"/>
          <w:lang w:bidi="ar"/>
        </w:rPr>
        <w:t xml:space="preserve">防止静脉窦大出血。 </w:t>
      </w:r>
    </w:p>
    <w:p w:rsidR="00AE26CA" w:rsidRPr="00A14512" w:rsidRDefault="00AE26CA" w:rsidP="00AE26CA">
      <w:pPr>
        <w:spacing w:line="312" w:lineRule="auto"/>
        <w:ind w:firstLineChars="200" w:firstLine="482"/>
        <w:rPr>
          <w:rFonts w:ascii="宋体" w:hAnsi="宋体" w:cs="宋体"/>
          <w:b/>
          <w:bCs/>
          <w:sz w:val="24"/>
        </w:rPr>
      </w:pPr>
      <w:r w:rsidRPr="00A14512">
        <w:rPr>
          <w:rFonts w:ascii="宋体" w:hAnsi="宋体" w:cs="宋体"/>
          <w:b/>
          <w:bCs/>
          <w:sz w:val="24"/>
        </w:rPr>
        <w:t>5.</w:t>
      </w:r>
      <w:r w:rsidRPr="00A14512">
        <w:rPr>
          <w:rFonts w:ascii="宋体" w:hAnsi="宋体" w:cs="宋体" w:hint="eastAsia"/>
          <w:b/>
          <w:bCs/>
          <w:sz w:val="24"/>
        </w:rPr>
        <w:t>颅骨铣刀手柄：</w:t>
      </w:r>
    </w:p>
    <w:p w:rsidR="00AE26CA" w:rsidRPr="00A14512" w:rsidRDefault="00AE26CA" w:rsidP="00AE26CA">
      <w:pPr>
        <w:spacing w:line="312" w:lineRule="auto"/>
        <w:ind w:firstLineChars="200" w:firstLine="480"/>
        <w:rPr>
          <w:rFonts w:ascii="宋体" w:hAnsi="宋体" w:cs="宋体"/>
          <w:sz w:val="24"/>
        </w:rPr>
      </w:pPr>
      <w:r w:rsidRPr="00A14512">
        <w:rPr>
          <w:rFonts w:ascii="宋体" w:hAnsi="宋体" w:cs="宋体"/>
          <w:kern w:val="0"/>
          <w:sz w:val="24"/>
          <w:lang w:bidi="ar"/>
        </w:rPr>
        <w:t>5.1</w:t>
      </w:r>
      <w:r w:rsidRPr="00A14512">
        <w:rPr>
          <w:rFonts w:ascii="宋体" w:hAnsi="宋体" w:cs="宋体" w:hint="eastAsia"/>
          <w:kern w:val="0"/>
          <w:sz w:val="24"/>
          <w:lang w:bidi="ar"/>
        </w:rPr>
        <w:t xml:space="preserve">刀具规格齐全，表面防腐耐磨处理，可高温高压消毒； </w:t>
      </w:r>
    </w:p>
    <w:p w:rsidR="00AE26CA" w:rsidRPr="00A14512" w:rsidRDefault="00AE26CA" w:rsidP="00AE26CA">
      <w:pPr>
        <w:spacing w:line="312" w:lineRule="auto"/>
        <w:ind w:firstLineChars="200" w:firstLine="480"/>
        <w:rPr>
          <w:rFonts w:ascii="宋体" w:hAnsi="宋体" w:cs="宋体"/>
          <w:sz w:val="24"/>
        </w:rPr>
      </w:pPr>
      <w:r w:rsidRPr="00A14512">
        <w:rPr>
          <w:rFonts w:ascii="宋体" w:hAnsi="宋体" w:cs="宋体" w:hint="eastAsia"/>
          <w:kern w:val="0"/>
          <w:sz w:val="24"/>
          <w:lang w:bidi="ar"/>
        </w:rPr>
        <w:t>5</w:t>
      </w:r>
      <w:r w:rsidRPr="00A14512">
        <w:rPr>
          <w:rFonts w:ascii="宋体" w:hAnsi="宋体" w:cs="宋体"/>
          <w:kern w:val="0"/>
          <w:sz w:val="24"/>
          <w:lang w:bidi="ar"/>
        </w:rPr>
        <w:t>.2</w:t>
      </w:r>
      <w:r w:rsidRPr="00A14512">
        <w:rPr>
          <w:rFonts w:ascii="宋体" w:hAnsi="宋体" w:cs="宋体" w:hint="eastAsia"/>
          <w:kern w:val="0"/>
          <w:sz w:val="24"/>
          <w:lang w:bidi="ar"/>
        </w:rPr>
        <w:t xml:space="preserve">与动力手柄采用直插锁定功能，防止工作时脱落； </w:t>
      </w:r>
    </w:p>
    <w:p w:rsidR="00AE26CA" w:rsidRPr="00A14512" w:rsidRDefault="00AE26CA" w:rsidP="00AE26CA">
      <w:pPr>
        <w:spacing w:line="312" w:lineRule="auto"/>
        <w:ind w:left="420"/>
        <w:rPr>
          <w:rFonts w:ascii="宋体" w:hAnsi="宋体" w:cs="宋体"/>
          <w:sz w:val="24"/>
        </w:rPr>
      </w:pPr>
      <w:r w:rsidRPr="00A14512">
        <w:rPr>
          <w:rFonts w:ascii="宋体" w:hAnsi="宋体" w:cs="宋体" w:hint="eastAsia"/>
          <w:kern w:val="0"/>
          <w:sz w:val="24"/>
          <w:lang w:bidi="ar"/>
        </w:rPr>
        <w:t>★5</w:t>
      </w:r>
      <w:r w:rsidRPr="00A14512">
        <w:rPr>
          <w:rFonts w:ascii="宋体" w:hAnsi="宋体" w:cs="宋体"/>
          <w:kern w:val="0"/>
          <w:sz w:val="24"/>
          <w:lang w:bidi="ar"/>
        </w:rPr>
        <w:t>.3</w:t>
      </w:r>
      <w:r w:rsidRPr="00A14512">
        <w:rPr>
          <w:rFonts w:ascii="宋体" w:hAnsi="宋体" w:cs="宋体" w:hint="eastAsia"/>
          <w:sz w:val="24"/>
        </w:rPr>
        <w:t>转速0-60000 rpm，噪音≦65db</w:t>
      </w:r>
      <w:r w:rsidRPr="00A14512">
        <w:rPr>
          <w:rFonts w:ascii="宋体" w:hAnsi="宋体" w:cs="宋体" w:hint="eastAsia"/>
          <w:kern w:val="0"/>
          <w:sz w:val="24"/>
          <w:lang w:bidi="ar"/>
        </w:rPr>
        <w:t>。</w:t>
      </w:r>
    </w:p>
    <w:p w:rsidR="00AE26CA" w:rsidRPr="00A14512" w:rsidRDefault="00AE26CA" w:rsidP="00AE26CA">
      <w:pPr>
        <w:spacing w:line="312" w:lineRule="auto"/>
        <w:ind w:firstLineChars="200" w:firstLine="482"/>
        <w:rPr>
          <w:rFonts w:ascii="宋体" w:hAnsi="宋体" w:cs="宋体"/>
          <w:sz w:val="24"/>
        </w:rPr>
      </w:pPr>
      <w:r w:rsidRPr="00A14512">
        <w:rPr>
          <w:rFonts w:ascii="宋体" w:hAnsi="宋体" w:cs="宋体"/>
          <w:b/>
          <w:bCs/>
          <w:sz w:val="24"/>
        </w:rPr>
        <w:t>6.</w:t>
      </w:r>
      <w:r w:rsidRPr="00A14512">
        <w:rPr>
          <w:rFonts w:ascii="宋体" w:hAnsi="宋体" w:cs="宋体" w:hint="eastAsia"/>
          <w:b/>
          <w:bCs/>
          <w:sz w:val="24"/>
        </w:rPr>
        <w:t>颅骨铣刀：</w:t>
      </w:r>
      <w:r w:rsidRPr="00A14512">
        <w:rPr>
          <w:rFonts w:ascii="宋体" w:hAnsi="宋体" w:cs="宋体" w:hint="eastAsia"/>
          <w:kern w:val="0"/>
          <w:sz w:val="24"/>
          <w:lang w:bidi="ar"/>
        </w:rPr>
        <w:t>一次性使用，硬度高，</w:t>
      </w:r>
      <w:r w:rsidRPr="00A14512">
        <w:rPr>
          <w:rFonts w:ascii="宋体" w:hAnsi="宋体" w:cs="宋体" w:hint="eastAsia"/>
          <w:b/>
          <w:bCs/>
          <w:kern w:val="0"/>
          <w:sz w:val="24"/>
          <w:lang w:bidi="ar"/>
        </w:rPr>
        <w:t xml:space="preserve"> </w:t>
      </w:r>
      <w:r w:rsidRPr="00A14512">
        <w:rPr>
          <w:rFonts w:ascii="宋体" w:hAnsi="宋体" w:cs="宋体" w:hint="eastAsia"/>
          <w:kern w:val="0"/>
          <w:sz w:val="24"/>
          <w:lang w:bidi="ar"/>
        </w:rPr>
        <w:t>型号、规格齐全，可以和国际、国内多种设备匹配。</w:t>
      </w:r>
    </w:p>
    <w:p w:rsidR="00AE26CA" w:rsidRPr="00A14512" w:rsidRDefault="00AE26CA" w:rsidP="00AE26CA">
      <w:pPr>
        <w:spacing w:line="312" w:lineRule="auto"/>
        <w:ind w:firstLineChars="200" w:firstLine="482"/>
        <w:rPr>
          <w:rFonts w:ascii="宋体" w:hAnsi="宋体" w:cs="宋体"/>
          <w:b/>
          <w:bCs/>
          <w:kern w:val="0"/>
          <w:sz w:val="24"/>
          <w:lang w:bidi="ar"/>
        </w:rPr>
      </w:pPr>
      <w:r w:rsidRPr="00A14512">
        <w:rPr>
          <w:rFonts w:ascii="宋体" w:hAnsi="宋体" w:cs="宋体"/>
          <w:b/>
          <w:bCs/>
          <w:kern w:val="0"/>
          <w:sz w:val="24"/>
          <w:lang w:bidi="ar"/>
        </w:rPr>
        <w:t>7.</w:t>
      </w:r>
      <w:r w:rsidRPr="00A14512">
        <w:rPr>
          <w:rFonts w:ascii="宋体" w:hAnsi="宋体" w:cs="宋体" w:hint="eastAsia"/>
          <w:b/>
          <w:bCs/>
          <w:kern w:val="0"/>
          <w:sz w:val="24"/>
          <w:lang w:bidi="ar"/>
        </w:rPr>
        <w:t>颅骨磨头手柄：</w:t>
      </w:r>
    </w:p>
    <w:p w:rsidR="00AE26CA" w:rsidRPr="00A14512" w:rsidRDefault="00AE26CA" w:rsidP="00AE26CA">
      <w:pPr>
        <w:spacing w:line="312" w:lineRule="auto"/>
        <w:ind w:firstLineChars="200" w:firstLine="480"/>
        <w:rPr>
          <w:rFonts w:ascii="宋体" w:hAnsi="宋体" w:cs="宋体"/>
          <w:kern w:val="0"/>
          <w:sz w:val="24"/>
          <w:lang w:bidi="ar"/>
        </w:rPr>
      </w:pPr>
      <w:r w:rsidRPr="00A14512">
        <w:rPr>
          <w:rFonts w:ascii="宋体" w:hAnsi="宋体" w:cs="宋体" w:hint="eastAsia"/>
          <w:kern w:val="0"/>
          <w:sz w:val="24"/>
          <w:lang w:bidi="ar"/>
        </w:rPr>
        <w:t>7</w:t>
      </w:r>
      <w:r w:rsidRPr="00A14512">
        <w:rPr>
          <w:rFonts w:ascii="宋体" w:hAnsi="宋体" w:cs="宋体"/>
          <w:kern w:val="0"/>
          <w:sz w:val="24"/>
          <w:lang w:bidi="ar"/>
        </w:rPr>
        <w:t>.1</w:t>
      </w:r>
      <w:r w:rsidRPr="00A14512">
        <w:rPr>
          <w:rFonts w:ascii="宋体" w:hAnsi="宋体" w:cs="宋体" w:hint="eastAsia"/>
          <w:kern w:val="0"/>
          <w:sz w:val="24"/>
          <w:lang w:bidi="ar"/>
        </w:rPr>
        <w:t>表面防腐耐磨处理，可高温高压消毒</w:t>
      </w:r>
    </w:p>
    <w:p w:rsidR="00AE26CA" w:rsidRPr="00A14512" w:rsidRDefault="00AE26CA" w:rsidP="00AE26CA">
      <w:pPr>
        <w:spacing w:line="312" w:lineRule="auto"/>
        <w:ind w:firstLineChars="200" w:firstLine="480"/>
        <w:rPr>
          <w:rFonts w:ascii="宋体" w:hAnsi="宋体" w:cs="宋体"/>
          <w:b/>
          <w:bCs/>
          <w:kern w:val="0"/>
          <w:sz w:val="24"/>
          <w:lang w:bidi="ar"/>
        </w:rPr>
      </w:pPr>
      <w:r w:rsidRPr="00A14512">
        <w:rPr>
          <w:rFonts w:ascii="宋体" w:hAnsi="宋体" w:cs="宋体"/>
          <w:kern w:val="0"/>
          <w:sz w:val="24"/>
          <w:lang w:bidi="ar"/>
        </w:rPr>
        <w:t>7.2</w:t>
      </w:r>
      <w:r w:rsidRPr="00A14512">
        <w:rPr>
          <w:rFonts w:ascii="宋体" w:hAnsi="宋体" w:cs="宋体" w:hint="eastAsia"/>
          <w:kern w:val="0"/>
          <w:sz w:val="24"/>
          <w:lang w:bidi="ar"/>
        </w:rPr>
        <w:t xml:space="preserve">与动力手柄采用直插锁定功能，防止工作时脱落; </w:t>
      </w:r>
    </w:p>
    <w:p w:rsidR="00AE26CA" w:rsidRPr="00A14512" w:rsidRDefault="00AE26CA" w:rsidP="00AE26CA">
      <w:pPr>
        <w:spacing w:line="312" w:lineRule="auto"/>
        <w:ind w:firstLineChars="200" w:firstLine="480"/>
        <w:rPr>
          <w:rFonts w:ascii="宋体" w:hAnsi="宋体" w:cs="宋体"/>
          <w:sz w:val="24"/>
        </w:rPr>
      </w:pPr>
      <w:r w:rsidRPr="00A14512">
        <w:rPr>
          <w:rFonts w:ascii="宋体" w:hAnsi="宋体" w:cs="宋体" w:hint="eastAsia"/>
          <w:kern w:val="0"/>
          <w:sz w:val="24"/>
          <w:lang w:bidi="ar"/>
        </w:rPr>
        <w:t>8</w:t>
      </w:r>
      <w:r w:rsidRPr="00A14512">
        <w:rPr>
          <w:rFonts w:ascii="宋体" w:hAnsi="宋体" w:cs="宋体"/>
          <w:kern w:val="0"/>
          <w:sz w:val="24"/>
          <w:lang w:bidi="ar"/>
        </w:rPr>
        <w:t>.</w:t>
      </w:r>
      <w:r w:rsidRPr="00A14512">
        <w:rPr>
          <w:rFonts w:ascii="宋体" w:hAnsi="宋体" w:cs="宋体" w:hint="eastAsia"/>
          <w:b/>
          <w:bCs/>
          <w:kern w:val="0"/>
          <w:sz w:val="24"/>
          <w:lang w:bidi="ar"/>
        </w:rPr>
        <w:t>颅骨磨头：</w:t>
      </w:r>
      <w:r w:rsidRPr="00A14512">
        <w:rPr>
          <w:rFonts w:ascii="宋体" w:hAnsi="宋体" w:cs="宋体" w:hint="eastAsia"/>
          <w:kern w:val="0"/>
          <w:sz w:val="24"/>
          <w:lang w:bidi="ar"/>
        </w:rPr>
        <w:t xml:space="preserve"> 标准型载物托盘和独立固定支架，型号、规格齐全，可以和国际、国内多种设备匹配。</w:t>
      </w:r>
    </w:p>
    <w:p w:rsidR="00AE26CA" w:rsidRPr="00A14512" w:rsidRDefault="00AE26CA" w:rsidP="00AE26CA">
      <w:pPr>
        <w:spacing w:line="312" w:lineRule="auto"/>
        <w:ind w:firstLineChars="200" w:firstLine="482"/>
        <w:rPr>
          <w:rFonts w:ascii="宋体" w:hAnsi="宋体" w:cs="宋体"/>
          <w:b/>
          <w:bCs/>
          <w:kern w:val="0"/>
          <w:sz w:val="24"/>
          <w:lang w:bidi="ar"/>
        </w:rPr>
      </w:pPr>
    </w:p>
    <w:p w:rsidR="00AE26CA" w:rsidRPr="00B12122" w:rsidRDefault="00AE26CA" w:rsidP="00AE26CA">
      <w:pPr>
        <w:spacing w:line="312" w:lineRule="auto"/>
        <w:ind w:firstLineChars="200" w:firstLine="480"/>
        <w:rPr>
          <w:rFonts w:ascii="宋体" w:hAnsi="宋体" w:cs="宋体"/>
          <w:kern w:val="0"/>
          <w:sz w:val="24"/>
          <w:lang w:bidi="ar"/>
        </w:rPr>
      </w:pPr>
    </w:p>
    <w:p w:rsidR="00AE26CA" w:rsidRPr="00D932BA" w:rsidRDefault="00AE26CA" w:rsidP="00AE26CA">
      <w:pPr>
        <w:spacing w:line="312" w:lineRule="auto"/>
        <w:ind w:firstLineChars="800" w:firstLine="2560"/>
        <w:rPr>
          <w:rFonts w:ascii="宋体" w:hAnsi="宋体" w:cs="宋体"/>
          <w:kern w:val="0"/>
          <w:sz w:val="32"/>
          <w:szCs w:val="32"/>
          <w:lang w:bidi="ar"/>
        </w:rPr>
      </w:pPr>
      <w:r w:rsidRPr="00D932BA">
        <w:rPr>
          <w:rFonts w:ascii="宋体" w:hAnsi="宋体" w:cs="宋体" w:hint="eastAsia"/>
          <w:kern w:val="0"/>
          <w:sz w:val="32"/>
          <w:szCs w:val="32"/>
          <w:lang w:bidi="ar"/>
        </w:rPr>
        <w:lastRenderedPageBreak/>
        <w:t>商务要求</w:t>
      </w:r>
    </w:p>
    <w:p w:rsidR="00AE26CA" w:rsidRPr="00A14512" w:rsidRDefault="00AE26CA" w:rsidP="00AE26CA">
      <w:pPr>
        <w:spacing w:line="312" w:lineRule="auto"/>
        <w:ind w:firstLineChars="200" w:firstLine="480"/>
        <w:rPr>
          <w:rFonts w:ascii="宋体" w:hAnsi="宋体" w:cs="宋体"/>
          <w:kern w:val="0"/>
          <w:sz w:val="24"/>
          <w:lang w:bidi="ar"/>
        </w:rPr>
      </w:pPr>
      <w:r w:rsidRPr="00A14512">
        <w:rPr>
          <w:rFonts w:ascii="宋体" w:hAnsi="宋体" w:cs="宋体"/>
          <w:kern w:val="0"/>
          <w:sz w:val="24"/>
          <w:lang w:bidi="ar"/>
        </w:rPr>
        <w:t>1.</w:t>
      </w:r>
      <w:r w:rsidRPr="00A14512">
        <w:rPr>
          <w:rFonts w:ascii="宋体" w:hAnsi="宋体" w:cs="宋体" w:hint="eastAsia"/>
          <w:kern w:val="0"/>
          <w:sz w:val="24"/>
          <w:lang w:bidi="ar"/>
        </w:rPr>
        <w:t>生产厂家在广西设有售后服务点，售后由原厂专职工程师进行维修，能够提供原厂正规服务,可保障售后服务。</w:t>
      </w:r>
    </w:p>
    <w:p w:rsidR="00AE26CA" w:rsidRPr="00A14512" w:rsidRDefault="00AE26CA" w:rsidP="00AE26CA">
      <w:pPr>
        <w:spacing w:line="312" w:lineRule="auto"/>
        <w:ind w:firstLineChars="200" w:firstLine="480"/>
        <w:rPr>
          <w:rFonts w:ascii="宋体" w:hAnsi="宋体" w:cs="宋体"/>
          <w:kern w:val="0"/>
          <w:sz w:val="24"/>
          <w:lang w:bidi="ar"/>
        </w:rPr>
      </w:pPr>
      <w:r w:rsidRPr="00A14512">
        <w:rPr>
          <w:rFonts w:ascii="宋体" w:hAnsi="宋体" w:cs="宋体"/>
          <w:kern w:val="0"/>
          <w:sz w:val="24"/>
          <w:lang w:bidi="ar"/>
        </w:rPr>
        <w:t>2.</w:t>
      </w:r>
      <w:r w:rsidRPr="00A14512">
        <w:rPr>
          <w:rFonts w:ascii="宋体" w:hAnsi="宋体" w:cs="宋体" w:hint="eastAsia"/>
          <w:kern w:val="0"/>
          <w:sz w:val="24"/>
          <w:lang w:bidi="ar"/>
        </w:rPr>
        <w:t>生产厂家在国内设有设备维修工厂，能够提供方便快捷的售后维修服务。</w:t>
      </w:r>
    </w:p>
    <w:p w:rsidR="00AE26CA" w:rsidRPr="00A14512" w:rsidRDefault="00AE26CA" w:rsidP="00AE26CA">
      <w:pPr>
        <w:spacing w:line="312" w:lineRule="auto"/>
        <w:ind w:firstLineChars="200" w:firstLine="480"/>
        <w:rPr>
          <w:rFonts w:ascii="宋体" w:hAnsi="宋体" w:cs="宋体"/>
          <w:kern w:val="0"/>
          <w:sz w:val="24"/>
          <w:lang w:bidi="ar"/>
        </w:rPr>
      </w:pPr>
      <w:r w:rsidRPr="00A14512">
        <w:rPr>
          <w:rFonts w:ascii="宋体" w:hAnsi="宋体" w:cs="宋体"/>
          <w:kern w:val="0"/>
          <w:sz w:val="24"/>
          <w:lang w:bidi="ar"/>
        </w:rPr>
        <w:t>3.</w:t>
      </w:r>
      <w:r w:rsidRPr="00A14512">
        <w:rPr>
          <w:rFonts w:ascii="宋体" w:hAnsi="宋体" w:cs="宋体" w:hint="eastAsia"/>
          <w:kern w:val="0"/>
          <w:sz w:val="24"/>
          <w:lang w:bidi="ar"/>
        </w:rPr>
        <w:t>生产厂家在国内设有备品中心，在进行设备维护保养或维修时，厂家提供设备备品使用，不影响科室正常工作安排。</w:t>
      </w:r>
    </w:p>
    <w:p w:rsidR="00AE26CA" w:rsidRPr="00A14512" w:rsidRDefault="00AE26CA" w:rsidP="00AE26CA">
      <w:pPr>
        <w:spacing w:line="312" w:lineRule="auto"/>
        <w:ind w:firstLineChars="200" w:firstLine="480"/>
        <w:rPr>
          <w:rFonts w:ascii="宋体" w:hAnsi="宋体" w:cs="宋体"/>
          <w:kern w:val="0"/>
          <w:sz w:val="24"/>
          <w:lang w:bidi="ar"/>
        </w:rPr>
      </w:pPr>
      <w:r w:rsidRPr="00A14512">
        <w:rPr>
          <w:rFonts w:ascii="宋体" w:hAnsi="宋体" w:cs="宋体"/>
          <w:kern w:val="0"/>
          <w:sz w:val="24"/>
          <w:lang w:bidi="ar"/>
        </w:rPr>
        <w:t>4.</w:t>
      </w:r>
      <w:r w:rsidRPr="00A14512">
        <w:rPr>
          <w:rFonts w:ascii="宋体" w:hAnsi="宋体" w:cs="宋体" w:hint="eastAsia"/>
          <w:kern w:val="0"/>
          <w:sz w:val="24"/>
          <w:lang w:bidi="ar"/>
        </w:rPr>
        <w:t>提供全部设备必须是具备厂家合法销售渠道的全新合格正品，产品符合国家有关认证标准及安全规定。所有设备必须满足采购文件所述性能配置要求，若产品在运输过程中损坏或擦伤须无偿调换相同产品。</w:t>
      </w:r>
    </w:p>
    <w:p w:rsidR="00AE26CA" w:rsidRPr="00A14512" w:rsidRDefault="00AE26CA" w:rsidP="00AE26CA">
      <w:pPr>
        <w:spacing w:line="312" w:lineRule="auto"/>
        <w:ind w:firstLineChars="200" w:firstLine="480"/>
        <w:rPr>
          <w:rFonts w:ascii="宋体" w:hAnsi="宋体" w:cs="宋体"/>
          <w:kern w:val="0"/>
          <w:sz w:val="24"/>
          <w:lang w:bidi="ar"/>
        </w:rPr>
      </w:pPr>
      <w:r w:rsidRPr="00A14512">
        <w:rPr>
          <w:rFonts w:ascii="宋体" w:hAnsi="宋体" w:cs="宋体"/>
          <w:kern w:val="0"/>
          <w:sz w:val="24"/>
          <w:lang w:bidi="ar"/>
        </w:rPr>
        <w:t>5.</w:t>
      </w:r>
      <w:r w:rsidR="003160E9">
        <w:rPr>
          <w:rFonts w:ascii="宋体" w:hAnsi="宋体" w:cs="宋体"/>
          <w:kern w:val="0"/>
          <w:sz w:val="24"/>
          <w:lang w:bidi="ar"/>
        </w:rPr>
        <w:t>若为进口产品，</w:t>
      </w:r>
      <w:r w:rsidRPr="00A14512">
        <w:rPr>
          <w:rFonts w:ascii="宋体" w:hAnsi="宋体" w:cs="宋体" w:hint="eastAsia"/>
          <w:kern w:val="0"/>
          <w:sz w:val="24"/>
          <w:lang w:bidi="ar"/>
        </w:rPr>
        <w:t>成交供应商须提供进口产品相应的证明材料及中文使用说明书等。</w:t>
      </w:r>
    </w:p>
    <w:p w:rsidR="00AE26CA" w:rsidRPr="00A14512" w:rsidRDefault="00AE26CA" w:rsidP="00AE26CA">
      <w:pPr>
        <w:spacing w:line="312" w:lineRule="auto"/>
        <w:ind w:firstLineChars="200" w:firstLine="480"/>
        <w:rPr>
          <w:rFonts w:ascii="宋体" w:hAnsi="宋体" w:cs="宋体"/>
          <w:kern w:val="0"/>
          <w:sz w:val="24"/>
          <w:lang w:bidi="ar"/>
        </w:rPr>
      </w:pPr>
      <w:r w:rsidRPr="00A14512">
        <w:rPr>
          <w:rFonts w:ascii="宋体" w:hAnsi="宋体" w:cs="宋体"/>
          <w:kern w:val="0"/>
          <w:sz w:val="24"/>
          <w:lang w:bidi="ar"/>
        </w:rPr>
        <w:t>6.</w:t>
      </w:r>
      <w:r w:rsidRPr="00A14512">
        <w:rPr>
          <w:rFonts w:ascii="宋体" w:hAnsi="宋体" w:cs="宋体" w:hint="eastAsia"/>
          <w:kern w:val="0"/>
          <w:sz w:val="24"/>
          <w:lang w:bidi="ar"/>
        </w:rPr>
        <w:t>成交供应商免费送货上门、免费现场安装、调试；免费提供技术培训和硬件的测试和调整服务，须提供完整的安装、操作、使用、测试、控制和维护中文手册。</w:t>
      </w:r>
    </w:p>
    <w:p w:rsidR="00AE26CA" w:rsidRPr="00A14512" w:rsidRDefault="00AE26CA" w:rsidP="00AE26CA">
      <w:pPr>
        <w:spacing w:line="312" w:lineRule="auto"/>
        <w:ind w:firstLineChars="200" w:firstLine="480"/>
        <w:rPr>
          <w:rFonts w:ascii="宋体" w:hAnsi="宋体" w:cs="宋体"/>
          <w:kern w:val="0"/>
          <w:sz w:val="24"/>
          <w:lang w:bidi="ar"/>
        </w:rPr>
      </w:pPr>
      <w:r w:rsidRPr="00A14512">
        <w:rPr>
          <w:rFonts w:ascii="宋体" w:hAnsi="宋体" w:cs="宋体"/>
          <w:kern w:val="0"/>
          <w:sz w:val="24"/>
          <w:lang w:bidi="ar"/>
        </w:rPr>
        <w:t>7.</w:t>
      </w:r>
      <w:r w:rsidRPr="00A14512">
        <w:rPr>
          <w:rFonts w:ascii="宋体" w:hAnsi="宋体" w:cs="宋体" w:hint="eastAsia"/>
          <w:kern w:val="0"/>
          <w:sz w:val="24"/>
          <w:lang w:bidi="ar"/>
        </w:rPr>
        <w:t>整机至少免费质保一年，三个月内如有严重质量问题整机包换(若厂家免费质保期超过一年的,按厂家规定保修)；同时提供产品“三包”服务，定期回访以及对设备维修服务，质保期后提供终身维修服务，其余按供应商提交的售后服务承诺书执行；所有非故意性损坏以及在要求质量标准范围内的正常使用造成的损坏均要免费维修。对因采购方人员的不正当使用所造成的损坏不归成交供应商负责保修，但成交供应商也要积极帮助采购人修理，并保证提供优惠价格的配件和服务。</w:t>
      </w:r>
    </w:p>
    <w:p w:rsidR="00AE26CA" w:rsidRPr="00A14512" w:rsidRDefault="00AE26CA" w:rsidP="00AE26CA">
      <w:pPr>
        <w:spacing w:line="312" w:lineRule="auto"/>
        <w:ind w:firstLineChars="200" w:firstLine="480"/>
        <w:rPr>
          <w:rFonts w:ascii="宋体" w:hAnsi="宋体" w:cs="宋体"/>
          <w:kern w:val="0"/>
          <w:sz w:val="24"/>
          <w:lang w:bidi="ar"/>
        </w:rPr>
      </w:pPr>
      <w:r w:rsidRPr="00A14512">
        <w:rPr>
          <w:rFonts w:ascii="宋体" w:hAnsi="宋体" w:cs="宋体"/>
          <w:kern w:val="0"/>
          <w:sz w:val="24"/>
          <w:lang w:bidi="ar"/>
        </w:rPr>
        <w:t>8.</w:t>
      </w:r>
      <w:r w:rsidRPr="00A14512">
        <w:rPr>
          <w:rFonts w:ascii="宋体" w:hAnsi="宋体" w:cs="宋体" w:hint="eastAsia"/>
          <w:kern w:val="0"/>
          <w:sz w:val="24"/>
          <w:lang w:bidi="ar"/>
        </w:rPr>
        <w:t>接到故障通知后24小时内响应，48小时内答复解决方案，按国家及行业标准对故障进行及时处理。</w:t>
      </w:r>
    </w:p>
    <w:p w:rsidR="00AE26CA" w:rsidRPr="00A14512" w:rsidRDefault="00AE26CA" w:rsidP="00AE26CA">
      <w:pPr>
        <w:spacing w:line="312" w:lineRule="auto"/>
        <w:ind w:firstLineChars="200" w:firstLine="480"/>
        <w:rPr>
          <w:rFonts w:ascii="宋体" w:hAnsi="宋体" w:cs="宋体"/>
          <w:kern w:val="0"/>
          <w:sz w:val="24"/>
          <w:lang w:bidi="ar"/>
        </w:rPr>
      </w:pPr>
      <w:r w:rsidRPr="00A14512">
        <w:rPr>
          <w:rFonts w:ascii="宋体" w:hAnsi="宋体" w:cs="宋体"/>
          <w:kern w:val="0"/>
          <w:sz w:val="24"/>
          <w:lang w:bidi="ar"/>
        </w:rPr>
        <w:t>9.</w:t>
      </w:r>
      <w:r w:rsidRPr="00A14512">
        <w:rPr>
          <w:rFonts w:ascii="宋体" w:hAnsi="宋体" w:cs="宋体" w:hint="eastAsia"/>
          <w:kern w:val="0"/>
          <w:sz w:val="24"/>
          <w:lang w:bidi="ar"/>
        </w:rPr>
        <w:t>合同签订时间：中标通知书发出之日起7个工作日内。交货时间：自签订合同之日起30个日历日内。交货地点：南宁市第三人民医院指定地点。</w:t>
      </w:r>
    </w:p>
    <w:p w:rsidR="00AE26CA" w:rsidRPr="00A14512" w:rsidRDefault="00AE26CA" w:rsidP="00AE26CA">
      <w:pPr>
        <w:spacing w:line="312" w:lineRule="auto"/>
        <w:ind w:firstLineChars="200" w:firstLine="480"/>
        <w:rPr>
          <w:rFonts w:ascii="宋体" w:hAnsi="宋体" w:cs="宋体"/>
          <w:kern w:val="0"/>
          <w:sz w:val="24"/>
          <w:lang w:bidi="ar"/>
        </w:rPr>
      </w:pPr>
      <w:r w:rsidRPr="00A14512">
        <w:rPr>
          <w:rFonts w:ascii="宋体" w:hAnsi="宋体" w:cs="宋体"/>
          <w:kern w:val="0"/>
          <w:sz w:val="24"/>
          <w:lang w:bidi="ar"/>
        </w:rPr>
        <w:t>10.</w:t>
      </w:r>
      <w:r w:rsidRPr="00A14512">
        <w:rPr>
          <w:rFonts w:ascii="宋体" w:hAnsi="宋体" w:cs="宋体" w:hint="eastAsia"/>
          <w:kern w:val="0"/>
          <w:sz w:val="24"/>
          <w:lang w:bidi="ar"/>
        </w:rPr>
        <w:t>若生产厂家或代理商出具了对本项目的授权书，请在投标文件中提供。</w:t>
      </w:r>
    </w:p>
    <w:p w:rsidR="00AE26CA" w:rsidRPr="00A14512" w:rsidRDefault="00AE26CA" w:rsidP="00AE26CA">
      <w:pPr>
        <w:spacing w:line="312" w:lineRule="auto"/>
        <w:ind w:firstLineChars="200" w:firstLine="480"/>
        <w:rPr>
          <w:rFonts w:ascii="宋体" w:hAnsi="宋体" w:cs="宋体"/>
          <w:kern w:val="0"/>
          <w:sz w:val="24"/>
          <w:lang w:bidi="ar"/>
        </w:rPr>
      </w:pPr>
      <w:r w:rsidRPr="00A14512">
        <w:rPr>
          <w:rFonts w:ascii="宋体" w:hAnsi="宋体" w:cs="宋体"/>
          <w:kern w:val="0"/>
          <w:sz w:val="24"/>
          <w:lang w:bidi="ar"/>
        </w:rPr>
        <w:t>11.</w:t>
      </w:r>
      <w:r w:rsidRPr="00A14512">
        <w:rPr>
          <w:rFonts w:ascii="宋体" w:hAnsi="宋体" w:cs="宋体" w:hint="eastAsia"/>
          <w:kern w:val="0"/>
          <w:sz w:val="24"/>
          <w:lang w:bidi="ar"/>
        </w:rPr>
        <w:t>若为进口货物，本货物已按规定办妥进口产品采购审核手续，投标产品必须选用全套原装进口产品（即通过中国海关报关验放进入中国境内且产自关境外的产品），同时投标人负责免费代办进口产品有关报关等手续。</w:t>
      </w:r>
    </w:p>
    <w:p w:rsidR="00E50EA8" w:rsidRPr="00AE26CA" w:rsidRDefault="00E50EA8" w:rsidP="00AE26CA">
      <w:pPr>
        <w:spacing w:line="400" w:lineRule="exact"/>
        <w:rPr>
          <w:rFonts w:ascii="宋体" w:hAnsi="宋体"/>
          <w:sz w:val="24"/>
        </w:rPr>
      </w:pPr>
    </w:p>
    <w:sectPr w:rsidR="00E50EA8" w:rsidRPr="00AE26CA">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6CC" w:rsidRDefault="000026CC" w:rsidP="00495998">
      <w:r>
        <w:separator/>
      </w:r>
    </w:p>
  </w:endnote>
  <w:endnote w:type="continuationSeparator" w:id="0">
    <w:p w:rsidR="000026CC" w:rsidRDefault="000026CC" w:rsidP="0049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6CC" w:rsidRDefault="000026CC" w:rsidP="00495998">
      <w:r>
        <w:separator/>
      </w:r>
    </w:p>
  </w:footnote>
  <w:footnote w:type="continuationSeparator" w:id="0">
    <w:p w:rsidR="000026CC" w:rsidRDefault="000026CC" w:rsidP="004959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064C8"/>
    <w:multiLevelType w:val="multilevel"/>
    <w:tmpl w:val="480E9454"/>
    <w:lvl w:ilvl="0">
      <w:start w:val="2"/>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8862E24"/>
    <w:rsid w:val="000026CC"/>
    <w:rsid w:val="00164835"/>
    <w:rsid w:val="003071AF"/>
    <w:rsid w:val="003160E9"/>
    <w:rsid w:val="004026C1"/>
    <w:rsid w:val="00495998"/>
    <w:rsid w:val="006560D6"/>
    <w:rsid w:val="006B5E6D"/>
    <w:rsid w:val="0079694C"/>
    <w:rsid w:val="0082436A"/>
    <w:rsid w:val="00833130"/>
    <w:rsid w:val="00842219"/>
    <w:rsid w:val="0086036B"/>
    <w:rsid w:val="00874BB4"/>
    <w:rsid w:val="008B0EC6"/>
    <w:rsid w:val="009D623F"/>
    <w:rsid w:val="00AE26CA"/>
    <w:rsid w:val="00B12122"/>
    <w:rsid w:val="00D230A7"/>
    <w:rsid w:val="00E437E5"/>
    <w:rsid w:val="00E50EA8"/>
    <w:rsid w:val="00F27023"/>
    <w:rsid w:val="00FD424E"/>
    <w:rsid w:val="028158AB"/>
    <w:rsid w:val="053535EF"/>
    <w:rsid w:val="07526888"/>
    <w:rsid w:val="2510524D"/>
    <w:rsid w:val="34473994"/>
    <w:rsid w:val="420126D0"/>
    <w:rsid w:val="47492ED4"/>
    <w:rsid w:val="48862E24"/>
    <w:rsid w:val="5F3642D4"/>
    <w:rsid w:val="6C5B363D"/>
    <w:rsid w:val="6D535020"/>
    <w:rsid w:val="7531549B"/>
    <w:rsid w:val="75756B61"/>
    <w:rsid w:val="7DED1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6B182C5-DB24-4FF1-9264-90AEB683B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Body Text Indent"/>
    <w:basedOn w:val="a"/>
    <w:uiPriority w:val="99"/>
    <w:unhideWhenUsed/>
    <w:pPr>
      <w:spacing w:after="120"/>
      <w:ind w:leftChars="200" w:left="420"/>
    </w:pPr>
    <w:rPr>
      <w:rFonts w:ascii="Calibri" w:hAnsi="Calibri"/>
    </w:rPr>
  </w:style>
  <w:style w:type="paragraph" w:styleId="a5">
    <w:name w:val="footer"/>
    <w:basedOn w:val="a"/>
    <w:link w:val="Char"/>
    <w:uiPriority w:val="99"/>
    <w:unhideWhenUsed/>
    <w:pPr>
      <w:tabs>
        <w:tab w:val="center" w:pos="4153"/>
        <w:tab w:val="right" w:pos="8306"/>
      </w:tabs>
      <w:snapToGrid w:val="0"/>
      <w:jc w:val="left"/>
    </w:pPr>
    <w:rPr>
      <w:sz w:val="18"/>
      <w:szCs w:val="18"/>
    </w:rPr>
  </w:style>
  <w:style w:type="paragraph" w:styleId="a6">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qFormat/>
    <w:rPr>
      <w:kern w:val="2"/>
      <w:sz w:val="18"/>
      <w:szCs w:val="18"/>
    </w:rPr>
  </w:style>
  <w:style w:type="character" w:customStyle="1" w:styleId="Char">
    <w:name w:val="页脚 Char"/>
    <w:link w:val="a5"/>
    <w:uiPriority w:val="99"/>
    <w:qFormat/>
    <w:rPr>
      <w:kern w:val="2"/>
      <w:sz w:val="18"/>
      <w:szCs w:val="18"/>
    </w:rPr>
  </w:style>
  <w:style w:type="paragraph" w:customStyle="1" w:styleId="1">
    <w:name w:val="列出段落1"/>
    <w:basedOn w:val="a"/>
    <w:pPr>
      <w:ind w:firstLineChars="200" w:firstLine="420"/>
    </w:pPr>
  </w:style>
  <w:style w:type="paragraph" w:styleId="a7">
    <w:name w:val="Balloon Text"/>
    <w:basedOn w:val="a"/>
    <w:link w:val="Char1"/>
    <w:uiPriority w:val="99"/>
    <w:semiHidden/>
    <w:unhideWhenUsed/>
    <w:rsid w:val="009D623F"/>
    <w:rPr>
      <w:sz w:val="18"/>
      <w:szCs w:val="18"/>
    </w:rPr>
  </w:style>
  <w:style w:type="character" w:customStyle="1" w:styleId="Char1">
    <w:name w:val="批注框文本 Char"/>
    <w:link w:val="a7"/>
    <w:uiPriority w:val="99"/>
    <w:semiHidden/>
    <w:rsid w:val="009D623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275</TotalTime>
  <Pages>2</Pages>
  <Words>221</Words>
  <Characters>1261</Characters>
  <Application>Microsoft Office Word</Application>
  <DocSecurity>0</DocSecurity>
  <Lines>10</Lines>
  <Paragraphs>2</Paragraphs>
  <ScaleCrop>false</ScaleCrop>
  <Company>China</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云在微笑</dc:creator>
  <cp:lastModifiedBy>邹一德</cp:lastModifiedBy>
  <cp:revision>15</cp:revision>
  <cp:lastPrinted>2022-05-24T05:22:00Z</cp:lastPrinted>
  <dcterms:created xsi:type="dcterms:W3CDTF">2018-07-13T00:25:00Z</dcterms:created>
  <dcterms:modified xsi:type="dcterms:W3CDTF">2022-05-24T09:54:00Z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ICV">
    <vt:lpwstr>E8276CF0E3E0411999D78BF908E8F864</vt:lpwstr>
  </property>
</Properties>
</file>