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before="100" w:beforeAutospacing="0" w:after="100" w:afterAutospacing="0" w:line="560" w:lineRule="exact"/>
        <w:jc w:val="center"/>
        <w:textAlignment w:val="auto"/>
        <w:outlineLvl w:val="0"/>
        <w:rPr>
          <w:rFonts w:hint="eastAsia"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南宁市第三人民医院</w:t>
      </w:r>
    </w:p>
    <w:p>
      <w:pPr>
        <w:keepNext w:val="0"/>
        <w:keepLines w:val="0"/>
        <w:pageBreakBefore w:val="0"/>
        <w:widowControl/>
        <w:kinsoku/>
        <w:wordWrap/>
        <w:overflowPunct/>
        <w:topLinePunct w:val="0"/>
        <w:bidi w:val="0"/>
        <w:spacing w:before="100" w:beforeAutospacing="0" w:after="100" w:afterAutospacing="0" w:line="560" w:lineRule="exact"/>
        <w:jc w:val="center"/>
        <w:textAlignment w:val="auto"/>
        <w:outlineLvl w:val="0"/>
        <w:rPr>
          <w:rFonts w:hint="eastAsia"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关于医疗设备（生物刺激反馈仪）</w:t>
      </w:r>
    </w:p>
    <w:p>
      <w:pPr>
        <w:keepNext w:val="0"/>
        <w:keepLines w:val="0"/>
        <w:pageBreakBefore w:val="0"/>
        <w:widowControl/>
        <w:kinsoku/>
        <w:wordWrap/>
        <w:overflowPunct/>
        <w:topLinePunct w:val="0"/>
        <w:bidi w:val="0"/>
        <w:spacing w:before="100" w:beforeAutospacing="0" w:after="100" w:afterAutospacing="0" w:line="560" w:lineRule="exact"/>
        <w:jc w:val="center"/>
        <w:textAlignment w:val="auto"/>
        <w:outlineLvl w:val="0"/>
        <w:rPr>
          <w:rFonts w:hint="eastAsia" w:ascii="方正小标宋简体" w:hAnsi="方正小标宋简体" w:eastAsia="方正小标宋简体" w:cs="方正小标宋简体"/>
          <w:spacing w:val="11"/>
          <w:kern w:val="36"/>
          <w:sz w:val="44"/>
          <w:szCs w:val="44"/>
        </w:rPr>
      </w:pPr>
      <w:r>
        <w:rPr>
          <w:rFonts w:hint="eastAsia" w:ascii="方正小标宋简体" w:hAnsi="方正小标宋简体" w:eastAsia="方正小标宋简体" w:cs="方正小标宋简体"/>
          <w:spacing w:val="11"/>
          <w:kern w:val="36"/>
          <w:sz w:val="44"/>
          <w:szCs w:val="44"/>
        </w:rPr>
        <w:t>采购项目（202204202）质疑答复书</w:t>
      </w:r>
    </w:p>
    <w:p>
      <w:pPr>
        <w:keepNext w:val="0"/>
        <w:keepLines w:val="0"/>
        <w:pageBreakBefore w:val="0"/>
        <w:widowControl/>
        <w:kinsoku/>
        <w:wordWrap/>
        <w:overflowPunct/>
        <w:topLinePunct w:val="0"/>
        <w:autoSpaceDE/>
        <w:autoSpaceDN/>
        <w:bidi w:val="0"/>
        <w:spacing w:before="75" w:beforeAutospacing="0" w:after="75" w:afterAutospacing="0" w:line="560" w:lineRule="exact"/>
        <w:jc w:val="left"/>
        <w:textAlignment w:val="auto"/>
        <w:rPr>
          <w:rFonts w:hint="eastAsia" w:ascii="仿宋" w:hAnsi="仿宋" w:eastAsia="仿宋" w:cs="仿宋"/>
          <w:b/>
          <w:bCs/>
          <w:color w:val="000000"/>
          <w:kern w:val="0"/>
          <w:sz w:val="32"/>
          <w:szCs w:val="32"/>
        </w:rPr>
      </w:pPr>
    </w:p>
    <w:p>
      <w:pPr>
        <w:keepNext w:val="0"/>
        <w:keepLines w:val="0"/>
        <w:pageBreakBefore w:val="0"/>
        <w:widowControl/>
        <w:kinsoku/>
        <w:wordWrap/>
        <w:overflowPunct/>
        <w:topLinePunct w:val="0"/>
        <w:autoSpaceDE/>
        <w:autoSpaceDN/>
        <w:bidi w:val="0"/>
        <w:spacing w:before="75" w:beforeAutospacing="0" w:after="75" w:afterAutospacing="0" w:line="560" w:lineRule="exact"/>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质疑人：</w:t>
      </w:r>
      <w:r>
        <w:rPr>
          <w:rStyle w:val="8"/>
          <w:rFonts w:hint="eastAsia" w:ascii="仿宋" w:hAnsi="仿宋" w:eastAsia="仿宋" w:cs="仿宋"/>
          <w:bCs/>
          <w:kern w:val="0"/>
          <w:sz w:val="32"/>
          <w:szCs w:val="32"/>
        </w:rPr>
        <w:t>吉安芳薇医疗器械有限公司</w:t>
      </w:r>
    </w:p>
    <w:p>
      <w:pPr>
        <w:keepNext w:val="0"/>
        <w:keepLines w:val="0"/>
        <w:pageBreakBefore w:val="0"/>
        <w:widowControl/>
        <w:kinsoku/>
        <w:wordWrap/>
        <w:overflowPunct/>
        <w:topLinePunct w:val="0"/>
        <w:autoSpaceDE/>
        <w:autoSpaceDN/>
        <w:bidi w:val="0"/>
        <w:spacing w:before="75" w:beforeAutospacing="0" w:after="75" w:afterAutospacing="0" w:line="560" w:lineRule="exact"/>
        <w:jc w:val="left"/>
        <w:textAlignment w:val="auto"/>
        <w:rPr>
          <w:rStyle w:val="8"/>
          <w:rFonts w:hint="eastAsia" w:ascii="仿宋" w:hAnsi="仿宋" w:eastAsia="仿宋" w:cs="仿宋"/>
          <w:bCs/>
          <w:sz w:val="32"/>
          <w:szCs w:val="32"/>
        </w:rPr>
      </w:pPr>
      <w:r>
        <w:rPr>
          <w:rFonts w:hint="eastAsia" w:ascii="仿宋" w:hAnsi="仿宋" w:eastAsia="仿宋" w:cs="仿宋"/>
          <w:b/>
          <w:bCs/>
          <w:color w:val="000000"/>
          <w:kern w:val="0"/>
          <w:sz w:val="32"/>
          <w:szCs w:val="32"/>
        </w:rPr>
        <w:t>委托代理人：</w:t>
      </w:r>
      <w:r>
        <w:rPr>
          <w:rStyle w:val="8"/>
          <w:rFonts w:hint="eastAsia" w:ascii="仿宋" w:hAnsi="仿宋" w:eastAsia="仿宋" w:cs="仿宋"/>
          <w:sz w:val="32"/>
          <w:szCs w:val="32"/>
        </w:rPr>
        <w:t>邹国友</w:t>
      </w:r>
    </w:p>
    <w:p>
      <w:pPr>
        <w:keepNext w:val="0"/>
        <w:keepLines w:val="0"/>
        <w:pageBreakBefore w:val="0"/>
        <w:widowControl/>
        <w:kinsoku/>
        <w:wordWrap/>
        <w:overflowPunct/>
        <w:topLinePunct w:val="0"/>
        <w:autoSpaceDE/>
        <w:autoSpaceDN/>
        <w:bidi w:val="0"/>
        <w:spacing w:before="75" w:beforeAutospacing="0" w:after="75" w:afterAutospacing="0" w:line="560" w:lineRule="exact"/>
        <w:jc w:val="left"/>
        <w:textAlignment w:val="auto"/>
        <w:rPr>
          <w:rFonts w:hint="eastAsia" w:ascii="仿宋" w:hAnsi="仿宋" w:eastAsia="仿宋" w:cs="仿宋"/>
          <w:color w:val="FF0000"/>
          <w:kern w:val="0"/>
          <w:sz w:val="32"/>
          <w:szCs w:val="32"/>
        </w:rPr>
      </w:pPr>
      <w:r>
        <w:rPr>
          <w:rFonts w:hint="eastAsia" w:ascii="仿宋" w:hAnsi="仿宋" w:eastAsia="仿宋" w:cs="仿宋"/>
          <w:b/>
          <w:bCs/>
          <w:color w:val="000000"/>
          <w:kern w:val="0"/>
          <w:sz w:val="32"/>
          <w:szCs w:val="32"/>
        </w:rPr>
        <w:t>联系电话：15277171686</w:t>
      </w:r>
    </w:p>
    <w:p>
      <w:pPr>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贵公司于2022年4月22日现场递交的方式递交了关于医疗设备（生物刺激反馈仪）采购项目（202204202）中标结果的《质疑函》，经本单位审查符合规定，予以受理。</w:t>
      </w:r>
    </w:p>
    <w:p>
      <w:pPr>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针对贵公司提出的质疑，我单位及时将质疑情况反馈至采购人处并进行了认真核实，同时核实材料并现场</w:t>
      </w:r>
      <w:bookmarkStart w:id="0" w:name="_GoBack"/>
      <w:bookmarkEnd w:id="0"/>
      <w:r>
        <w:rPr>
          <w:rFonts w:hint="eastAsia" w:ascii="仿宋" w:hAnsi="仿宋" w:eastAsia="仿宋" w:cs="仿宋"/>
          <w:color w:val="000000"/>
          <w:kern w:val="0"/>
          <w:sz w:val="32"/>
          <w:szCs w:val="32"/>
        </w:rPr>
        <w:t>考察</w:t>
      </w:r>
      <w:r>
        <w:rPr>
          <w:rStyle w:val="8"/>
          <w:rFonts w:hint="eastAsia" w:ascii="仿宋" w:hAnsi="仿宋" w:eastAsia="仿宋" w:cs="仿宋"/>
          <w:bCs/>
          <w:kern w:val="0"/>
          <w:sz w:val="32"/>
          <w:szCs w:val="32"/>
        </w:rPr>
        <w:t>南宁三车医疗器械有限公司提供的竞标产品（</w:t>
      </w:r>
      <w:r>
        <w:rPr>
          <w:rStyle w:val="8"/>
          <w:rFonts w:hint="eastAsia" w:ascii="仿宋" w:hAnsi="仿宋" w:eastAsia="仿宋" w:cs="仿宋"/>
          <w:color w:val="000000"/>
          <w:kern w:val="0"/>
          <w:sz w:val="32"/>
          <w:szCs w:val="32"/>
        </w:rPr>
        <w:t>MLD B4T 综合版</w:t>
      </w:r>
      <w:r>
        <w:rPr>
          <w:rStyle w:val="8"/>
          <w:rFonts w:hint="eastAsia" w:ascii="仿宋" w:hAnsi="仿宋" w:eastAsia="仿宋" w:cs="仿宋"/>
          <w:bCs/>
          <w:kern w:val="0"/>
          <w:sz w:val="32"/>
          <w:szCs w:val="32"/>
        </w:rPr>
        <w:t>）。</w:t>
      </w:r>
      <w:r>
        <w:rPr>
          <w:rFonts w:hint="eastAsia" w:ascii="仿宋" w:hAnsi="仿宋" w:eastAsia="仿宋" w:cs="仿宋"/>
          <w:color w:val="000000"/>
          <w:kern w:val="0"/>
          <w:sz w:val="32"/>
          <w:szCs w:val="32"/>
        </w:rPr>
        <w:t>后组织原评标委员会答复质疑，结合原评标委员会意见，现对质疑事项答复如下：</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Style w:val="8"/>
          <w:rFonts w:hint="eastAsia" w:ascii="仿宋" w:hAnsi="仿宋" w:eastAsia="仿宋" w:cs="仿宋"/>
          <w:color w:val="000000"/>
          <w:kern w:val="0"/>
          <w:sz w:val="32"/>
          <w:szCs w:val="32"/>
        </w:rPr>
      </w:pPr>
      <w:r>
        <w:rPr>
          <w:rStyle w:val="8"/>
          <w:rFonts w:hint="eastAsia" w:ascii="仿宋" w:hAnsi="仿宋" w:eastAsia="仿宋" w:cs="仿宋"/>
          <w:b/>
          <w:bCs/>
          <w:kern w:val="0"/>
          <w:sz w:val="32"/>
          <w:szCs w:val="32"/>
        </w:rPr>
        <w:t>质疑事项1</w:t>
      </w:r>
      <w:r>
        <w:rPr>
          <w:rStyle w:val="8"/>
          <w:rFonts w:hint="eastAsia" w:ascii="仿宋" w:hAnsi="仿宋" w:eastAsia="仿宋" w:cs="仿宋"/>
          <w:kern w:val="0"/>
          <w:sz w:val="32"/>
          <w:szCs w:val="32"/>
        </w:rPr>
        <w:t>：贵公司认为</w:t>
      </w:r>
      <w:r>
        <w:rPr>
          <w:rStyle w:val="8"/>
          <w:rFonts w:hint="eastAsia" w:ascii="仿宋" w:hAnsi="仿宋" w:eastAsia="仿宋" w:cs="仿宋"/>
          <w:bCs/>
          <w:kern w:val="0"/>
          <w:sz w:val="32"/>
          <w:szCs w:val="32"/>
        </w:rPr>
        <w:t>南宁三车医疗器械有限公司提供的竞标产品</w:t>
      </w:r>
      <w:r>
        <w:rPr>
          <w:rStyle w:val="8"/>
          <w:rFonts w:hint="eastAsia" w:ascii="仿宋" w:hAnsi="仿宋" w:eastAsia="仿宋" w:cs="仿宋"/>
          <w:kern w:val="0"/>
          <w:sz w:val="32"/>
          <w:szCs w:val="32"/>
        </w:rPr>
        <w:t>完全不满足招标参数“</w:t>
      </w:r>
      <w:r>
        <w:rPr>
          <w:rStyle w:val="8"/>
          <w:rFonts w:hint="eastAsia" w:ascii="仿宋" w:hAnsi="仿宋" w:eastAsia="仿宋" w:cs="仿宋"/>
          <w:bCs/>
          <w:kern w:val="0"/>
          <w:sz w:val="32"/>
          <w:szCs w:val="32"/>
        </w:rPr>
        <w:t>1.3</w:t>
      </w:r>
      <w:r>
        <w:rPr>
          <w:rFonts w:hint="eastAsia" w:ascii="仿宋" w:hAnsi="仿宋" w:eastAsia="仿宋" w:cs="仿宋"/>
          <w:color w:val="000000"/>
          <w:kern w:val="0"/>
          <w:sz w:val="32"/>
          <w:szCs w:val="32"/>
        </w:rPr>
        <w:t>★</w:t>
      </w:r>
      <w:r>
        <w:rPr>
          <w:rStyle w:val="8"/>
          <w:rFonts w:hint="eastAsia" w:ascii="仿宋" w:hAnsi="仿宋" w:eastAsia="仿宋" w:cs="仿宋"/>
          <w:bCs/>
          <w:kern w:val="0"/>
          <w:sz w:val="32"/>
          <w:szCs w:val="32"/>
        </w:rPr>
        <w:t>采用蓝牙无线传输，通过蓝牙可实现</w:t>
      </w:r>
      <w:r>
        <w:rPr>
          <w:rStyle w:val="8"/>
          <w:rFonts w:hint="eastAsia" w:ascii="仿宋" w:hAnsi="仿宋" w:eastAsia="仿宋" w:cs="仿宋"/>
          <w:kern w:val="0"/>
          <w:sz w:val="32"/>
          <w:szCs w:val="32"/>
        </w:rPr>
        <w:t>主机与APP软件、生物刺激反馈软件等联合使用，实现无线生物反馈，开启多场景生物反馈评估及训练，如站立、行走、模拟爬梯等生活场景下的生物反馈训练。”的要求。</w:t>
      </w:r>
      <w:r>
        <w:rPr>
          <w:rStyle w:val="8"/>
          <w:rFonts w:hint="eastAsia" w:ascii="仿宋" w:hAnsi="仿宋" w:eastAsia="仿宋" w:cs="仿宋"/>
          <w:color w:val="000000"/>
          <w:kern w:val="0"/>
          <w:sz w:val="32"/>
          <w:szCs w:val="32"/>
        </w:rPr>
        <w:t>谈判小组依据</w:t>
      </w:r>
      <w:r>
        <w:rPr>
          <w:rStyle w:val="8"/>
          <w:rFonts w:hint="eastAsia" w:ascii="仿宋" w:hAnsi="仿宋" w:eastAsia="仿宋" w:cs="仿宋"/>
          <w:bCs/>
          <w:kern w:val="0"/>
          <w:sz w:val="32"/>
          <w:szCs w:val="32"/>
        </w:rPr>
        <w:t>南宁三车医疗器械有限公司</w:t>
      </w:r>
      <w:r>
        <w:rPr>
          <w:rStyle w:val="8"/>
          <w:rFonts w:hint="eastAsia" w:ascii="仿宋" w:hAnsi="仿宋" w:eastAsia="仿宋" w:cs="仿宋"/>
          <w:kern w:val="0"/>
          <w:sz w:val="32"/>
          <w:szCs w:val="32"/>
        </w:rPr>
        <w:t>提供</w:t>
      </w:r>
      <w:r>
        <w:rPr>
          <w:rStyle w:val="8"/>
          <w:rFonts w:hint="eastAsia" w:ascii="仿宋" w:hAnsi="仿宋" w:eastAsia="仿宋" w:cs="仿宋"/>
          <w:color w:val="000000"/>
          <w:kern w:val="0"/>
          <w:sz w:val="32"/>
          <w:szCs w:val="32"/>
        </w:rPr>
        <w:t>的投标文件和质疑进行了核查，并实地考察了南京麦澜德公司生产的生物刺激反馈仪（型号MLD B4T综合版），认定南京麦澜德公司生产的生物刺激反馈仪（型号MLD B4T综合）无蓝牙无线传输功能，该仪器用户手册上亦未介绍有蓝牙传输功能。不满足招标文件的实质性要求，质疑成立。</w:t>
      </w:r>
    </w:p>
    <w:p>
      <w:pPr>
        <w:keepNext w:val="0"/>
        <w:keepLines w:val="0"/>
        <w:pageBreakBefore w:val="0"/>
        <w:kinsoku/>
        <w:wordWrap/>
        <w:overflowPunct/>
        <w:topLinePunct w:val="0"/>
        <w:autoSpaceDE/>
        <w:autoSpaceDN/>
        <w:bidi w:val="0"/>
        <w:spacing w:beforeAutospacing="0" w:after="60" w:afterAutospacing="0" w:line="560" w:lineRule="exact"/>
        <w:ind w:firstLine="560"/>
        <w:jc w:val="left"/>
        <w:textAlignment w:val="auto"/>
        <w:rPr>
          <w:rStyle w:val="8"/>
          <w:rFonts w:hint="eastAsia" w:ascii="仿宋" w:hAnsi="仿宋" w:eastAsia="仿宋" w:cs="仿宋"/>
          <w:color w:val="000000"/>
          <w:kern w:val="0"/>
          <w:sz w:val="32"/>
          <w:szCs w:val="32"/>
        </w:rPr>
      </w:pPr>
      <w:r>
        <w:rPr>
          <w:rStyle w:val="8"/>
          <w:rFonts w:hint="eastAsia" w:ascii="仿宋" w:hAnsi="仿宋" w:eastAsia="仿宋" w:cs="仿宋"/>
          <w:b/>
          <w:bCs/>
          <w:kern w:val="0"/>
          <w:sz w:val="32"/>
          <w:szCs w:val="32"/>
        </w:rPr>
        <w:t>质疑事项2：</w:t>
      </w:r>
      <w:r>
        <w:rPr>
          <w:rStyle w:val="8"/>
          <w:rFonts w:hint="eastAsia" w:ascii="仿宋" w:hAnsi="仿宋" w:eastAsia="仿宋" w:cs="仿宋"/>
          <w:kern w:val="0"/>
          <w:sz w:val="32"/>
          <w:szCs w:val="32"/>
        </w:rPr>
        <w:t>贵公司认为</w:t>
      </w:r>
      <w:r>
        <w:rPr>
          <w:rStyle w:val="8"/>
          <w:rFonts w:hint="eastAsia" w:ascii="仿宋" w:hAnsi="仿宋" w:eastAsia="仿宋" w:cs="仿宋"/>
          <w:bCs/>
          <w:kern w:val="0"/>
          <w:sz w:val="32"/>
          <w:szCs w:val="32"/>
        </w:rPr>
        <w:t>南宁三车医疗器械有限公司提供的竞标产品</w:t>
      </w:r>
      <w:r>
        <w:rPr>
          <w:rStyle w:val="8"/>
          <w:rFonts w:hint="eastAsia" w:ascii="仿宋" w:hAnsi="仿宋" w:eastAsia="仿宋" w:cs="仿宋"/>
          <w:kern w:val="0"/>
          <w:sz w:val="32"/>
          <w:szCs w:val="32"/>
        </w:rPr>
        <w:t>完全不满足招标参数“</w:t>
      </w:r>
      <w:r>
        <w:rPr>
          <w:rFonts w:hint="eastAsia" w:ascii="仿宋" w:hAnsi="仿宋" w:eastAsia="仿宋" w:cs="仿宋"/>
          <w:color w:val="000000"/>
          <w:kern w:val="0"/>
          <w:sz w:val="32"/>
          <w:szCs w:val="32"/>
        </w:rPr>
        <w:t>1.</w:t>
      </w:r>
      <w:r>
        <w:rPr>
          <w:rFonts w:hint="eastAsia" w:ascii="仿宋" w:hAnsi="仿宋" w:eastAsia="仿宋" w:cs="仿宋"/>
          <w:kern w:val="0"/>
          <w:sz w:val="32"/>
          <w:szCs w:val="32"/>
        </w:rPr>
        <w:t xml:space="preserve">7 </w:t>
      </w:r>
      <w:r>
        <w:rPr>
          <w:rFonts w:hint="eastAsia" w:ascii="仿宋" w:hAnsi="仿宋" w:eastAsia="仿宋" w:cs="仿宋"/>
          <w:color w:val="000000"/>
          <w:kern w:val="0"/>
          <w:sz w:val="32"/>
          <w:szCs w:val="32"/>
        </w:rPr>
        <w:t>★测量范围：1μV～3000μV(r.m.s)</w:t>
      </w:r>
      <w:r>
        <w:rPr>
          <w:rStyle w:val="8"/>
          <w:rFonts w:hint="eastAsia" w:ascii="仿宋" w:hAnsi="仿宋" w:eastAsia="仿宋" w:cs="仿宋"/>
          <w:kern w:val="0"/>
          <w:sz w:val="32"/>
          <w:szCs w:val="32"/>
        </w:rPr>
        <w:t>。”的要求。</w:t>
      </w:r>
      <w:r>
        <w:rPr>
          <w:rStyle w:val="8"/>
          <w:rFonts w:hint="eastAsia" w:ascii="仿宋" w:hAnsi="仿宋" w:eastAsia="仿宋" w:cs="仿宋"/>
          <w:color w:val="000000"/>
          <w:kern w:val="0"/>
          <w:sz w:val="32"/>
          <w:szCs w:val="32"/>
        </w:rPr>
        <w:t>谈判小组依据</w:t>
      </w:r>
      <w:r>
        <w:rPr>
          <w:rStyle w:val="8"/>
          <w:rFonts w:hint="eastAsia" w:ascii="仿宋" w:hAnsi="仿宋" w:eastAsia="仿宋" w:cs="仿宋"/>
          <w:bCs/>
          <w:kern w:val="0"/>
          <w:sz w:val="32"/>
          <w:szCs w:val="32"/>
        </w:rPr>
        <w:t>南宁三车医疗器械有限公司</w:t>
      </w:r>
      <w:r>
        <w:rPr>
          <w:rStyle w:val="8"/>
          <w:rFonts w:hint="eastAsia" w:ascii="仿宋" w:hAnsi="仿宋" w:eastAsia="仿宋" w:cs="仿宋"/>
          <w:kern w:val="0"/>
          <w:sz w:val="32"/>
          <w:szCs w:val="32"/>
        </w:rPr>
        <w:t>提供</w:t>
      </w:r>
      <w:r>
        <w:rPr>
          <w:rStyle w:val="8"/>
          <w:rFonts w:hint="eastAsia" w:ascii="仿宋" w:hAnsi="仿宋" w:eastAsia="仿宋" w:cs="仿宋"/>
          <w:color w:val="000000"/>
          <w:kern w:val="0"/>
          <w:sz w:val="32"/>
          <w:szCs w:val="32"/>
        </w:rPr>
        <w:t>的投标文件和质疑进行了核查，</w:t>
      </w:r>
      <w:r>
        <w:rPr>
          <w:rStyle w:val="8"/>
          <w:rFonts w:hint="eastAsia" w:ascii="仿宋" w:hAnsi="仿宋" w:eastAsia="仿宋" w:cs="仿宋"/>
          <w:bCs/>
          <w:kern w:val="0"/>
          <w:sz w:val="32"/>
          <w:szCs w:val="32"/>
        </w:rPr>
        <w:t>现场核查及用户手册（P4）产品性能指标显示：反馈阈值范围 6</w:t>
      </w:r>
      <w:r>
        <w:rPr>
          <w:rStyle w:val="8"/>
          <w:rFonts w:hint="eastAsia" w:ascii="仿宋" w:hAnsi="仿宋" w:eastAsia="仿宋" w:cs="仿宋"/>
          <w:kern w:val="0"/>
          <w:sz w:val="32"/>
          <w:szCs w:val="32"/>
        </w:rPr>
        <w:t>μV～999μV(r.m.s)。</w:t>
      </w:r>
      <w:r>
        <w:rPr>
          <w:rStyle w:val="8"/>
          <w:rFonts w:hint="eastAsia" w:ascii="仿宋" w:hAnsi="仿宋" w:eastAsia="仿宋" w:cs="仿宋"/>
          <w:color w:val="000000"/>
          <w:kern w:val="0"/>
          <w:sz w:val="32"/>
          <w:szCs w:val="32"/>
        </w:rPr>
        <w:t>不满足招标文件的实质性要求</w:t>
      </w:r>
      <w:r>
        <w:rPr>
          <w:rStyle w:val="8"/>
          <w:rFonts w:hint="eastAsia" w:ascii="仿宋" w:hAnsi="仿宋" w:eastAsia="仿宋" w:cs="仿宋"/>
          <w:bCs/>
          <w:kern w:val="0"/>
          <w:sz w:val="32"/>
          <w:szCs w:val="32"/>
        </w:rPr>
        <w:t>。</w:t>
      </w:r>
      <w:r>
        <w:rPr>
          <w:rStyle w:val="8"/>
          <w:rFonts w:hint="eastAsia" w:ascii="仿宋" w:hAnsi="仿宋" w:eastAsia="仿宋" w:cs="仿宋"/>
          <w:color w:val="000000"/>
          <w:kern w:val="0"/>
          <w:sz w:val="32"/>
          <w:szCs w:val="32"/>
        </w:rPr>
        <w:t>质疑成立。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3" w:firstLineChars="200"/>
        <w:textAlignment w:val="auto"/>
        <w:rPr>
          <w:rStyle w:val="8"/>
          <w:rFonts w:hint="eastAsia" w:ascii="仿宋" w:hAnsi="仿宋" w:eastAsia="仿宋" w:cs="仿宋"/>
          <w:b/>
          <w:kern w:val="0"/>
          <w:sz w:val="32"/>
          <w:szCs w:val="32"/>
        </w:rPr>
      </w:pPr>
      <w:r>
        <w:rPr>
          <w:rStyle w:val="8"/>
          <w:rFonts w:hint="eastAsia" w:ascii="仿宋" w:hAnsi="仿宋" w:eastAsia="仿宋" w:cs="仿宋"/>
          <w:b/>
          <w:bCs/>
          <w:kern w:val="0"/>
          <w:sz w:val="32"/>
          <w:szCs w:val="32"/>
        </w:rPr>
        <w:t>质疑事项3：</w:t>
      </w:r>
      <w:r>
        <w:rPr>
          <w:rStyle w:val="8"/>
          <w:rFonts w:hint="eastAsia" w:ascii="仿宋" w:hAnsi="仿宋" w:eastAsia="仿宋" w:cs="仿宋"/>
          <w:kern w:val="0"/>
          <w:sz w:val="32"/>
          <w:szCs w:val="32"/>
        </w:rPr>
        <w:t>贵公司认为</w:t>
      </w:r>
      <w:r>
        <w:rPr>
          <w:rStyle w:val="8"/>
          <w:rFonts w:hint="eastAsia" w:ascii="仿宋" w:hAnsi="仿宋" w:eastAsia="仿宋" w:cs="仿宋"/>
          <w:bCs/>
          <w:kern w:val="0"/>
          <w:sz w:val="32"/>
          <w:szCs w:val="32"/>
        </w:rPr>
        <w:t>南宁三车医疗器械有限公司提供的竞标产品</w:t>
      </w:r>
      <w:r>
        <w:rPr>
          <w:rStyle w:val="8"/>
          <w:rFonts w:hint="eastAsia" w:ascii="仿宋" w:hAnsi="仿宋" w:eastAsia="仿宋" w:cs="仿宋"/>
          <w:kern w:val="0"/>
          <w:sz w:val="32"/>
          <w:szCs w:val="32"/>
        </w:rPr>
        <w:t>完全不满足招标参数“</w:t>
      </w:r>
      <w:r>
        <w:rPr>
          <w:rFonts w:hint="eastAsia" w:ascii="仿宋" w:hAnsi="仿宋" w:eastAsia="仿宋" w:cs="仿宋"/>
          <w:color w:val="000000"/>
          <w:kern w:val="0"/>
          <w:sz w:val="32"/>
          <w:szCs w:val="32"/>
        </w:rPr>
        <w:t>1.5 ★双级联接口，可最多同时级联4台主机，扩展为16通道</w:t>
      </w:r>
      <w:r>
        <w:rPr>
          <w:rStyle w:val="8"/>
          <w:rFonts w:hint="eastAsia" w:ascii="仿宋" w:hAnsi="仿宋" w:eastAsia="仿宋" w:cs="仿宋"/>
          <w:kern w:val="0"/>
          <w:sz w:val="32"/>
          <w:szCs w:val="32"/>
        </w:rPr>
        <w:t>。</w:t>
      </w:r>
      <w:r>
        <w:rPr>
          <w:rStyle w:val="8"/>
          <w:rFonts w:hint="eastAsia" w:ascii="仿宋" w:hAnsi="仿宋" w:eastAsia="仿宋" w:cs="仿宋"/>
          <w:color w:val="000000"/>
          <w:kern w:val="0"/>
          <w:sz w:val="32"/>
          <w:szCs w:val="32"/>
        </w:rPr>
        <w:t>”的要求。谈判小组依据</w:t>
      </w:r>
      <w:r>
        <w:rPr>
          <w:rStyle w:val="8"/>
          <w:rFonts w:hint="eastAsia" w:ascii="仿宋" w:hAnsi="仿宋" w:eastAsia="仿宋" w:cs="仿宋"/>
          <w:bCs/>
          <w:kern w:val="0"/>
          <w:sz w:val="32"/>
          <w:szCs w:val="32"/>
        </w:rPr>
        <w:t>南宁三车医疗器械有限公司</w:t>
      </w:r>
      <w:r>
        <w:rPr>
          <w:rStyle w:val="8"/>
          <w:rFonts w:hint="eastAsia" w:ascii="仿宋" w:hAnsi="仿宋" w:eastAsia="仿宋" w:cs="仿宋"/>
          <w:kern w:val="0"/>
          <w:sz w:val="32"/>
          <w:szCs w:val="32"/>
        </w:rPr>
        <w:t>提供</w:t>
      </w:r>
      <w:r>
        <w:rPr>
          <w:rStyle w:val="8"/>
          <w:rFonts w:hint="eastAsia" w:ascii="仿宋" w:hAnsi="仿宋" w:eastAsia="仿宋" w:cs="仿宋"/>
          <w:color w:val="000000"/>
          <w:kern w:val="0"/>
          <w:sz w:val="32"/>
          <w:szCs w:val="32"/>
        </w:rPr>
        <w:t>的投标文件和质疑进行了核查，现场核查南京麦澜德公司生产的生物刺激反馈仪（型号MLD B4T综合）具备双级联接口，并可同时级联4台主机，扩展至16通道。与应标参数要求相符。</w:t>
      </w:r>
      <w:r>
        <w:rPr>
          <w:rStyle w:val="8"/>
          <w:rFonts w:hint="eastAsia" w:ascii="仿宋" w:hAnsi="仿宋" w:eastAsia="仿宋" w:cs="仿宋"/>
          <w:bCs/>
          <w:kern w:val="0"/>
          <w:sz w:val="32"/>
          <w:szCs w:val="32"/>
        </w:rPr>
        <w:t>质疑不成立。</w:t>
      </w:r>
    </w:p>
    <w:p>
      <w:pPr>
        <w:keepNext w:val="0"/>
        <w:keepLines w:val="0"/>
        <w:pageBreakBefore w:val="0"/>
        <w:kinsoku/>
        <w:wordWrap/>
        <w:overflowPunct/>
        <w:topLinePunct w:val="0"/>
        <w:autoSpaceDE/>
        <w:autoSpaceDN/>
        <w:bidi w:val="0"/>
        <w:snapToGrid w:val="0"/>
        <w:spacing w:beforeAutospacing="0" w:afterAutospacing="0" w:line="560" w:lineRule="exact"/>
        <w:ind w:firstLine="643" w:firstLineChars="200"/>
        <w:jc w:val="left"/>
        <w:textAlignment w:val="auto"/>
        <w:rPr>
          <w:rStyle w:val="8"/>
          <w:rFonts w:hint="eastAsia" w:ascii="仿宋" w:hAnsi="仿宋" w:eastAsia="仿宋" w:cs="仿宋"/>
          <w:color w:val="000000"/>
          <w:kern w:val="0"/>
          <w:sz w:val="32"/>
          <w:szCs w:val="32"/>
        </w:rPr>
      </w:pPr>
      <w:r>
        <w:rPr>
          <w:rStyle w:val="8"/>
          <w:rFonts w:hint="eastAsia" w:ascii="仿宋" w:hAnsi="仿宋" w:eastAsia="仿宋" w:cs="仿宋"/>
          <w:b/>
          <w:bCs/>
          <w:kern w:val="0"/>
          <w:sz w:val="32"/>
          <w:szCs w:val="32"/>
        </w:rPr>
        <w:t>质疑事项4：</w:t>
      </w:r>
      <w:r>
        <w:rPr>
          <w:rStyle w:val="8"/>
          <w:rFonts w:hint="eastAsia" w:ascii="仿宋" w:hAnsi="仿宋" w:eastAsia="仿宋" w:cs="仿宋"/>
          <w:kern w:val="0"/>
          <w:sz w:val="32"/>
          <w:szCs w:val="32"/>
        </w:rPr>
        <w:t>贵公司认为</w:t>
      </w:r>
      <w:r>
        <w:rPr>
          <w:rStyle w:val="8"/>
          <w:rFonts w:hint="eastAsia" w:ascii="仿宋" w:hAnsi="仿宋" w:eastAsia="仿宋" w:cs="仿宋"/>
          <w:bCs/>
          <w:kern w:val="0"/>
          <w:sz w:val="32"/>
          <w:szCs w:val="32"/>
        </w:rPr>
        <w:t>南宁三车医疗器械有限公司提供的竞标产品</w:t>
      </w:r>
      <w:r>
        <w:rPr>
          <w:rStyle w:val="8"/>
          <w:rFonts w:hint="eastAsia" w:ascii="仿宋" w:hAnsi="仿宋" w:eastAsia="仿宋" w:cs="仿宋"/>
          <w:kern w:val="0"/>
          <w:sz w:val="32"/>
          <w:szCs w:val="32"/>
        </w:rPr>
        <w:t>不满足招标参数“</w:t>
      </w:r>
      <w:r>
        <w:rPr>
          <w:rFonts w:hint="eastAsia" w:ascii="仿宋" w:hAnsi="仿宋" w:eastAsia="仿宋" w:cs="仿宋"/>
          <w:color w:val="000000"/>
          <w:kern w:val="0"/>
          <w:sz w:val="32"/>
          <w:szCs w:val="32"/>
        </w:rPr>
        <w:t>1.9 输出电流：0～100 mA，最小可调节步长50 µA，可实现0-600μA的微电流刺激。</w:t>
      </w:r>
      <w:r>
        <w:rPr>
          <w:rStyle w:val="8"/>
          <w:rFonts w:hint="eastAsia" w:ascii="仿宋" w:hAnsi="仿宋" w:eastAsia="仿宋" w:cs="仿宋"/>
          <w:color w:val="000000"/>
          <w:kern w:val="0"/>
          <w:sz w:val="32"/>
          <w:szCs w:val="32"/>
        </w:rPr>
        <w:t>”的要求。谈判小组依据</w:t>
      </w:r>
      <w:r>
        <w:rPr>
          <w:rStyle w:val="8"/>
          <w:rFonts w:hint="eastAsia" w:ascii="仿宋" w:hAnsi="仿宋" w:eastAsia="仿宋" w:cs="仿宋"/>
          <w:bCs/>
          <w:kern w:val="0"/>
          <w:sz w:val="32"/>
          <w:szCs w:val="32"/>
        </w:rPr>
        <w:t>南宁三车医疗器械有限公司</w:t>
      </w:r>
      <w:r>
        <w:rPr>
          <w:rStyle w:val="8"/>
          <w:rFonts w:hint="eastAsia" w:ascii="仿宋" w:hAnsi="仿宋" w:eastAsia="仿宋" w:cs="仿宋"/>
          <w:kern w:val="0"/>
          <w:sz w:val="32"/>
          <w:szCs w:val="32"/>
        </w:rPr>
        <w:t>提供</w:t>
      </w:r>
      <w:r>
        <w:rPr>
          <w:rStyle w:val="8"/>
          <w:rFonts w:hint="eastAsia" w:ascii="仿宋" w:hAnsi="仿宋" w:eastAsia="仿宋" w:cs="仿宋"/>
          <w:color w:val="000000"/>
          <w:kern w:val="0"/>
          <w:sz w:val="32"/>
          <w:szCs w:val="32"/>
        </w:rPr>
        <w:t>的投标文件和质疑进行了核查，</w:t>
      </w:r>
      <w:r>
        <w:rPr>
          <w:rStyle w:val="8"/>
          <w:rFonts w:hint="eastAsia" w:ascii="仿宋" w:hAnsi="仿宋" w:eastAsia="仿宋" w:cs="仿宋"/>
          <w:bCs/>
          <w:kern w:val="0"/>
          <w:sz w:val="32"/>
          <w:szCs w:val="32"/>
        </w:rPr>
        <w:t>现场核查及</w:t>
      </w:r>
      <w:r>
        <w:rPr>
          <w:rStyle w:val="8"/>
          <w:rFonts w:hint="eastAsia" w:ascii="仿宋" w:hAnsi="仿宋" w:eastAsia="仿宋" w:cs="仿宋"/>
          <w:kern w:val="0"/>
          <w:sz w:val="32"/>
          <w:szCs w:val="32"/>
        </w:rPr>
        <w:t>用户手册（P4）4.2 1.输出刺激强度</w:t>
      </w:r>
      <w:r>
        <w:rPr>
          <w:rStyle w:val="8"/>
          <w:rFonts w:hint="eastAsia" w:ascii="仿宋" w:hAnsi="仿宋" w:eastAsia="仿宋" w:cs="仿宋"/>
          <w:bCs/>
          <w:kern w:val="0"/>
          <w:sz w:val="32"/>
          <w:szCs w:val="32"/>
        </w:rPr>
        <w:t>0-100mA可调，0.5mA调节 ，误差：+/-20%。与应标参数要求不符。</w:t>
      </w:r>
      <w:r>
        <w:rPr>
          <w:rStyle w:val="8"/>
          <w:rFonts w:hint="eastAsia" w:ascii="仿宋" w:hAnsi="仿宋" w:eastAsia="仿宋" w:cs="仿宋"/>
          <w:color w:val="000000"/>
          <w:kern w:val="0"/>
          <w:sz w:val="32"/>
          <w:szCs w:val="32"/>
        </w:rPr>
        <w:t>质疑成立。</w:t>
      </w:r>
    </w:p>
    <w:p>
      <w:pPr>
        <w:keepNext w:val="0"/>
        <w:keepLines w:val="0"/>
        <w:pageBreakBefore w:val="0"/>
        <w:kinsoku/>
        <w:wordWrap/>
        <w:overflowPunct/>
        <w:topLinePunct w:val="0"/>
        <w:autoSpaceDE/>
        <w:autoSpaceDN/>
        <w:bidi w:val="0"/>
        <w:snapToGrid w:val="0"/>
        <w:spacing w:beforeAutospacing="0" w:afterAutospacing="0" w:line="560" w:lineRule="exact"/>
        <w:ind w:firstLine="643" w:firstLineChars="200"/>
        <w:jc w:val="left"/>
        <w:textAlignment w:val="auto"/>
        <w:rPr>
          <w:rStyle w:val="8"/>
          <w:rFonts w:hint="eastAsia" w:ascii="仿宋" w:hAnsi="仿宋" w:eastAsia="仿宋" w:cs="仿宋"/>
          <w:color w:val="000000"/>
          <w:kern w:val="0"/>
          <w:sz w:val="32"/>
          <w:szCs w:val="32"/>
        </w:rPr>
      </w:pPr>
      <w:r>
        <w:rPr>
          <w:rStyle w:val="8"/>
          <w:rFonts w:hint="eastAsia" w:ascii="仿宋" w:hAnsi="仿宋" w:eastAsia="仿宋" w:cs="仿宋"/>
          <w:b/>
          <w:bCs/>
          <w:kern w:val="0"/>
          <w:sz w:val="32"/>
          <w:szCs w:val="32"/>
        </w:rPr>
        <w:t>质疑事项5：</w:t>
      </w:r>
      <w:r>
        <w:rPr>
          <w:rStyle w:val="8"/>
          <w:rFonts w:hint="eastAsia" w:ascii="仿宋" w:hAnsi="仿宋" w:eastAsia="仿宋" w:cs="仿宋"/>
          <w:kern w:val="0"/>
          <w:sz w:val="32"/>
          <w:szCs w:val="32"/>
        </w:rPr>
        <w:t>贵公司认为</w:t>
      </w:r>
      <w:r>
        <w:rPr>
          <w:rStyle w:val="8"/>
          <w:rFonts w:hint="eastAsia" w:ascii="仿宋" w:hAnsi="仿宋" w:eastAsia="仿宋" w:cs="仿宋"/>
          <w:bCs/>
          <w:kern w:val="0"/>
          <w:sz w:val="32"/>
          <w:szCs w:val="32"/>
        </w:rPr>
        <w:t>南宁三车医疗器械有限公司提供的竞标产品</w:t>
      </w:r>
      <w:r>
        <w:rPr>
          <w:rStyle w:val="8"/>
          <w:rFonts w:hint="eastAsia" w:ascii="仿宋" w:hAnsi="仿宋" w:eastAsia="仿宋" w:cs="仿宋"/>
          <w:kern w:val="0"/>
          <w:sz w:val="32"/>
          <w:szCs w:val="32"/>
        </w:rPr>
        <w:t>不满足招标参数“2.6  经皮神经电刺激具有连续刺激模式、爆发刺激模式、调频调幅刺激模式，可实现急性和慢性疼痛的缓解。”的要求。</w:t>
      </w:r>
      <w:r>
        <w:rPr>
          <w:rStyle w:val="8"/>
          <w:rFonts w:hint="eastAsia" w:ascii="仿宋" w:hAnsi="仿宋" w:eastAsia="仿宋" w:cs="仿宋"/>
          <w:color w:val="000000"/>
          <w:kern w:val="0"/>
          <w:sz w:val="32"/>
          <w:szCs w:val="32"/>
        </w:rPr>
        <w:t>谈判小组依据</w:t>
      </w:r>
      <w:r>
        <w:rPr>
          <w:rStyle w:val="8"/>
          <w:rFonts w:hint="eastAsia" w:ascii="仿宋" w:hAnsi="仿宋" w:eastAsia="仿宋" w:cs="仿宋"/>
          <w:bCs/>
          <w:kern w:val="0"/>
          <w:sz w:val="32"/>
          <w:szCs w:val="32"/>
        </w:rPr>
        <w:t>南宁三车医疗器械有限公司</w:t>
      </w:r>
      <w:r>
        <w:rPr>
          <w:rStyle w:val="8"/>
          <w:rFonts w:hint="eastAsia" w:ascii="仿宋" w:hAnsi="仿宋" w:eastAsia="仿宋" w:cs="仿宋"/>
          <w:kern w:val="0"/>
          <w:sz w:val="32"/>
          <w:szCs w:val="32"/>
        </w:rPr>
        <w:t>提供</w:t>
      </w:r>
      <w:r>
        <w:rPr>
          <w:rStyle w:val="8"/>
          <w:rFonts w:hint="eastAsia" w:ascii="仿宋" w:hAnsi="仿宋" w:eastAsia="仿宋" w:cs="仿宋"/>
          <w:color w:val="000000"/>
          <w:kern w:val="0"/>
          <w:sz w:val="32"/>
          <w:szCs w:val="32"/>
        </w:rPr>
        <w:t>的投标文件和质疑进行了核查，</w:t>
      </w:r>
      <w:r>
        <w:rPr>
          <w:rStyle w:val="8"/>
          <w:rFonts w:hint="eastAsia" w:ascii="仿宋" w:hAnsi="仿宋" w:eastAsia="仿宋" w:cs="仿宋"/>
          <w:bCs/>
          <w:kern w:val="0"/>
          <w:sz w:val="32"/>
          <w:szCs w:val="32"/>
        </w:rPr>
        <w:t>现场核查及</w:t>
      </w:r>
      <w:r>
        <w:rPr>
          <w:rStyle w:val="8"/>
          <w:rFonts w:hint="eastAsia" w:ascii="仿宋" w:hAnsi="仿宋" w:eastAsia="仿宋" w:cs="仿宋"/>
          <w:kern w:val="0"/>
          <w:sz w:val="32"/>
          <w:szCs w:val="32"/>
        </w:rPr>
        <w:t>用户手册</w:t>
      </w:r>
      <w:r>
        <w:rPr>
          <w:rStyle w:val="8"/>
          <w:rFonts w:hint="eastAsia" w:ascii="仿宋" w:hAnsi="仿宋" w:eastAsia="仿宋" w:cs="仿宋"/>
          <w:bCs/>
          <w:kern w:val="0"/>
          <w:sz w:val="32"/>
          <w:szCs w:val="32"/>
        </w:rPr>
        <w:t>未见有</w:t>
      </w:r>
      <w:r>
        <w:rPr>
          <w:rFonts w:hint="eastAsia" w:ascii="仿宋" w:hAnsi="仿宋" w:eastAsia="仿宋" w:cs="仿宋"/>
          <w:color w:val="000000"/>
          <w:kern w:val="0"/>
          <w:sz w:val="32"/>
          <w:szCs w:val="32"/>
        </w:rPr>
        <w:t>经皮神经电刺激模式。</w:t>
      </w:r>
      <w:r>
        <w:rPr>
          <w:rStyle w:val="8"/>
          <w:rFonts w:hint="eastAsia" w:ascii="仿宋" w:hAnsi="仿宋" w:eastAsia="仿宋" w:cs="仿宋"/>
          <w:bCs/>
          <w:kern w:val="0"/>
          <w:sz w:val="32"/>
          <w:szCs w:val="32"/>
        </w:rPr>
        <w:t>与应标参数要求不符。</w:t>
      </w:r>
      <w:r>
        <w:rPr>
          <w:rStyle w:val="8"/>
          <w:rFonts w:hint="eastAsia" w:ascii="仿宋" w:hAnsi="仿宋" w:eastAsia="仿宋" w:cs="仿宋"/>
          <w:color w:val="000000"/>
          <w:kern w:val="0"/>
          <w:sz w:val="32"/>
          <w:szCs w:val="32"/>
        </w:rPr>
        <w:t>质疑成立。</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Style w:val="8"/>
          <w:rFonts w:hint="eastAsia" w:ascii="仿宋" w:hAnsi="仿宋" w:eastAsia="仿宋" w:cs="仿宋"/>
          <w:color w:val="000000"/>
          <w:kern w:val="0"/>
          <w:sz w:val="32"/>
          <w:szCs w:val="32"/>
        </w:rPr>
      </w:pPr>
      <w:r>
        <w:rPr>
          <w:rStyle w:val="8"/>
          <w:rFonts w:hint="eastAsia" w:ascii="仿宋" w:hAnsi="仿宋" w:eastAsia="仿宋" w:cs="仿宋"/>
          <w:b/>
          <w:bCs/>
          <w:kern w:val="0"/>
          <w:sz w:val="32"/>
          <w:szCs w:val="32"/>
        </w:rPr>
        <w:t>质疑事项6：</w:t>
      </w:r>
      <w:r>
        <w:rPr>
          <w:rStyle w:val="8"/>
          <w:rFonts w:hint="eastAsia" w:ascii="仿宋" w:hAnsi="仿宋" w:eastAsia="仿宋" w:cs="仿宋"/>
          <w:kern w:val="0"/>
          <w:sz w:val="32"/>
          <w:szCs w:val="32"/>
        </w:rPr>
        <w:t>贵公司认为</w:t>
      </w:r>
      <w:r>
        <w:rPr>
          <w:rStyle w:val="8"/>
          <w:rFonts w:hint="eastAsia" w:ascii="仿宋" w:hAnsi="仿宋" w:eastAsia="仿宋" w:cs="仿宋"/>
          <w:bCs/>
          <w:kern w:val="0"/>
          <w:sz w:val="32"/>
          <w:szCs w:val="32"/>
        </w:rPr>
        <w:t>南宁三车医疗器械有限公司提供的竞标产品完全</w:t>
      </w:r>
      <w:r>
        <w:rPr>
          <w:rStyle w:val="8"/>
          <w:rFonts w:hint="eastAsia" w:ascii="仿宋" w:hAnsi="仿宋" w:eastAsia="仿宋" w:cs="仿宋"/>
          <w:kern w:val="0"/>
          <w:sz w:val="32"/>
          <w:szCs w:val="32"/>
        </w:rPr>
        <w:t>不满足招标参数“</w:t>
      </w:r>
      <w:r>
        <w:rPr>
          <w:rFonts w:hint="eastAsia" w:ascii="仿宋" w:hAnsi="仿宋" w:eastAsia="仿宋" w:cs="仿宋"/>
          <w:color w:val="000000"/>
          <w:kern w:val="0"/>
          <w:sz w:val="32"/>
          <w:szCs w:val="32"/>
        </w:rPr>
        <w:t>2.7 微电流刺激采用500ms刺激脉宽，微安级电流输出，可实现组织细胞修复，解决伤口愈合、瘢痕淡化、促进循环、淋巴水肿等问题。</w:t>
      </w:r>
      <w:r>
        <w:rPr>
          <w:rStyle w:val="8"/>
          <w:rFonts w:hint="eastAsia" w:ascii="仿宋" w:hAnsi="仿宋" w:eastAsia="仿宋" w:cs="仿宋"/>
          <w:kern w:val="0"/>
          <w:sz w:val="32"/>
          <w:szCs w:val="32"/>
        </w:rPr>
        <w:t>”的要求。</w:t>
      </w:r>
      <w:r>
        <w:rPr>
          <w:rStyle w:val="8"/>
          <w:rFonts w:hint="eastAsia" w:ascii="仿宋" w:hAnsi="仿宋" w:eastAsia="仿宋" w:cs="仿宋"/>
          <w:color w:val="000000"/>
          <w:kern w:val="0"/>
          <w:sz w:val="32"/>
          <w:szCs w:val="32"/>
        </w:rPr>
        <w:t>谈判小组依据</w:t>
      </w:r>
      <w:r>
        <w:rPr>
          <w:rStyle w:val="8"/>
          <w:rFonts w:hint="eastAsia" w:ascii="仿宋" w:hAnsi="仿宋" w:eastAsia="仿宋" w:cs="仿宋"/>
          <w:bCs/>
          <w:kern w:val="0"/>
          <w:sz w:val="32"/>
          <w:szCs w:val="32"/>
        </w:rPr>
        <w:t>南宁三车医疗器械有限公司</w:t>
      </w:r>
      <w:r>
        <w:rPr>
          <w:rStyle w:val="8"/>
          <w:rFonts w:hint="eastAsia" w:ascii="仿宋" w:hAnsi="仿宋" w:eastAsia="仿宋" w:cs="仿宋"/>
          <w:color w:val="000000"/>
          <w:kern w:val="0"/>
          <w:sz w:val="32"/>
          <w:szCs w:val="32"/>
        </w:rPr>
        <w:t xml:space="preserve">提供的投标文件和质疑进行了核查，现场核查及用户手册（P4）4.2电刺激器性能3.输出脉宽范围是20μs-1000μs可调 ，10μs，误差+/-20%。现场核查该机型未见有微电流电刺激功能。与应标参数要求不符。质疑成立。 </w:t>
      </w:r>
    </w:p>
    <w:p>
      <w:pPr>
        <w:keepNext w:val="0"/>
        <w:keepLines w:val="0"/>
        <w:pageBreakBefore w:val="0"/>
        <w:widowControl/>
        <w:kinsoku/>
        <w:wordWrap/>
        <w:overflowPunct/>
        <w:topLinePunct w:val="0"/>
        <w:autoSpaceDE/>
        <w:autoSpaceDN/>
        <w:bidi w:val="0"/>
        <w:spacing w:before="75" w:beforeAutospacing="0" w:after="75" w:afterAutospacing="0" w:line="560" w:lineRule="exact"/>
        <w:ind w:firstLine="48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综上所述，贵公司所提出的质疑事项1、2、4、5、6成立，质疑事项3不成立。我单位认为贵公司质疑成立。</w:t>
      </w:r>
    </w:p>
    <w:p>
      <w:pPr>
        <w:keepNext w:val="0"/>
        <w:keepLines w:val="0"/>
        <w:pageBreakBefore w:val="0"/>
        <w:kinsoku/>
        <w:wordWrap/>
        <w:overflowPunct/>
        <w:topLinePunct w:val="0"/>
        <w:autoSpaceDE/>
        <w:autoSpaceDN/>
        <w:bidi w:val="0"/>
        <w:snapToGrid w:val="0"/>
        <w:spacing w:beforeAutospacing="0" w:afterAutospacing="0" w:line="560" w:lineRule="exact"/>
        <w:ind w:firstLine="640" w:firstLineChars="200"/>
        <w:jc w:val="left"/>
        <w:textAlignment w:val="auto"/>
        <w:rPr>
          <w:rStyle w:val="8"/>
          <w:rFonts w:hint="eastAsia" w:ascii="仿宋" w:hAnsi="仿宋" w:eastAsia="仿宋" w:cs="仿宋"/>
          <w:color w:val="000000"/>
          <w:kern w:val="0"/>
          <w:sz w:val="32"/>
          <w:szCs w:val="32"/>
        </w:rPr>
      </w:pPr>
      <w:r>
        <w:rPr>
          <w:rStyle w:val="8"/>
          <w:rFonts w:hint="eastAsia" w:ascii="仿宋" w:hAnsi="仿宋" w:eastAsia="仿宋" w:cs="仿宋"/>
          <w:color w:val="000000"/>
          <w:kern w:val="0"/>
          <w:sz w:val="32"/>
          <w:szCs w:val="32"/>
        </w:rPr>
        <w:t>因南宁三车医疗器械有限公司竞标产品性能不满足招标文件的实质性要求，存在违反《中华人民共和国招标投标法》第33条，依据《中华人民共和国招标投标法》第54条规定，该公司竞标文件无效。因此，取消其成交第一候选人资格。</w:t>
      </w:r>
    </w:p>
    <w:p>
      <w:pPr>
        <w:keepNext w:val="0"/>
        <w:keepLines w:val="0"/>
        <w:pageBreakBefore w:val="0"/>
        <w:tabs>
          <w:tab w:val="left" w:pos="7146"/>
        </w:tabs>
        <w:kinsoku/>
        <w:wordWrap/>
        <w:overflowPunct/>
        <w:topLinePunct w:val="0"/>
        <w:autoSpaceDE/>
        <w:autoSpaceDN/>
        <w:bidi w:val="0"/>
        <w:spacing w:beforeAutospacing="0" w:afterAutospacing="0" w:line="560" w:lineRule="exact"/>
        <w:ind w:firstLine="640" w:firstLineChars="200"/>
        <w:textAlignment w:val="auto"/>
        <w:rPr>
          <w:rStyle w:val="8"/>
          <w:rFonts w:hint="eastAsia" w:ascii="仿宋" w:hAnsi="仿宋" w:eastAsia="仿宋" w:cs="仿宋"/>
          <w:color w:val="000000"/>
          <w:kern w:val="0"/>
          <w:sz w:val="32"/>
          <w:szCs w:val="32"/>
        </w:rPr>
      </w:pPr>
      <w:r>
        <w:rPr>
          <w:rStyle w:val="8"/>
          <w:rFonts w:hint="eastAsia" w:ascii="仿宋" w:hAnsi="仿宋" w:eastAsia="仿宋" w:cs="仿宋"/>
          <w:color w:val="000000"/>
          <w:kern w:val="0"/>
          <w:sz w:val="32"/>
          <w:szCs w:val="32"/>
        </w:rPr>
        <w:t>以上是对贵公司所提质疑的答复，根据《政府采购质疑和投诉办法》（财政部令第94号）第十七条规定，如质疑人对本次答复不满意，可以在答复期满后十五个工作日内请书面向我院纪检监察室提出。纪检监察室电话：0771-3183139。</w:t>
      </w:r>
    </w:p>
    <w:p>
      <w:pPr>
        <w:keepNext w:val="0"/>
        <w:keepLines w:val="0"/>
        <w:pageBreakBefore w:val="0"/>
        <w:tabs>
          <w:tab w:val="left" w:pos="7146"/>
        </w:tabs>
        <w:kinsoku/>
        <w:wordWrap/>
        <w:overflowPunct/>
        <w:topLinePunct w:val="0"/>
        <w:bidi w:val="0"/>
        <w:spacing w:beforeAutospacing="0" w:afterAutospacing="0" w:line="560" w:lineRule="exact"/>
        <w:ind w:firstLine="560" w:firstLineChars="200"/>
        <w:textAlignment w:val="auto"/>
        <w:rPr>
          <w:rStyle w:val="8"/>
          <w:rFonts w:ascii="仿宋" w:hAnsi="仿宋" w:eastAsia="仿宋"/>
          <w:color w:val="000000"/>
          <w:kern w:val="0"/>
          <w:sz w:val="28"/>
          <w:szCs w:val="28"/>
        </w:rPr>
      </w:pPr>
    </w:p>
    <w:p>
      <w:pPr>
        <w:keepNext w:val="0"/>
        <w:keepLines w:val="0"/>
        <w:pageBreakBefore w:val="0"/>
        <w:widowControl/>
        <w:kinsoku/>
        <w:wordWrap/>
        <w:overflowPunct/>
        <w:topLinePunct w:val="0"/>
        <w:bidi w:val="0"/>
        <w:spacing w:beforeAutospacing="0" w:after="55" w:afterAutospacing="0" w:line="560" w:lineRule="exact"/>
        <w:ind w:firstLine="5600" w:firstLineChars="2000"/>
        <w:jc w:val="left"/>
        <w:textAlignment w:val="auto"/>
        <w:rPr>
          <w:rFonts w:hint="eastAsia" w:ascii="仿宋" w:hAnsi="仿宋" w:eastAsia="仿宋"/>
          <w:sz w:val="28"/>
          <w:szCs w:val="28"/>
        </w:rPr>
      </w:pPr>
    </w:p>
    <w:p>
      <w:pPr>
        <w:keepNext w:val="0"/>
        <w:keepLines w:val="0"/>
        <w:pageBreakBefore w:val="0"/>
        <w:widowControl/>
        <w:kinsoku/>
        <w:wordWrap/>
        <w:overflowPunct/>
        <w:topLinePunct w:val="0"/>
        <w:bidi w:val="0"/>
        <w:spacing w:beforeAutospacing="0" w:after="55" w:afterAutospacing="0" w:line="560" w:lineRule="exact"/>
        <w:ind w:firstLine="4800" w:firstLineChars="1500"/>
        <w:jc w:val="left"/>
        <w:textAlignment w:val="auto"/>
        <w:rPr>
          <w:rStyle w:val="8"/>
          <w:rFonts w:ascii="仿宋" w:hAnsi="仿宋" w:eastAsia="仿宋"/>
          <w:color w:val="000000"/>
          <w:kern w:val="0"/>
          <w:sz w:val="32"/>
          <w:szCs w:val="32"/>
        </w:rPr>
      </w:pPr>
      <w:r>
        <w:rPr>
          <w:rStyle w:val="8"/>
          <w:rFonts w:hint="eastAsia" w:ascii="仿宋" w:hAnsi="仿宋" w:eastAsia="仿宋"/>
          <w:color w:val="000000"/>
          <w:kern w:val="0"/>
          <w:sz w:val="32"/>
          <w:szCs w:val="32"/>
        </w:rPr>
        <w:t>南宁市第三人民医院</w:t>
      </w:r>
    </w:p>
    <w:p>
      <w:pPr>
        <w:keepNext w:val="0"/>
        <w:keepLines w:val="0"/>
        <w:pageBreakBefore w:val="0"/>
        <w:kinsoku/>
        <w:wordWrap/>
        <w:overflowPunct/>
        <w:topLinePunct w:val="0"/>
        <w:autoSpaceDE w:val="0"/>
        <w:autoSpaceDN w:val="0"/>
        <w:bidi w:val="0"/>
        <w:adjustRightInd w:val="0"/>
        <w:spacing w:beforeAutospacing="0" w:afterAutospacing="0" w:line="560" w:lineRule="exact"/>
        <w:jc w:val="center"/>
        <w:textAlignment w:val="auto"/>
        <w:rPr>
          <w:rStyle w:val="8"/>
          <w:rFonts w:ascii="仿宋" w:hAnsi="仿宋" w:eastAsia="仿宋"/>
          <w:color w:val="000000"/>
          <w:kern w:val="0"/>
          <w:sz w:val="32"/>
          <w:szCs w:val="32"/>
        </w:rPr>
      </w:pPr>
      <w:r>
        <w:rPr>
          <w:rStyle w:val="8"/>
          <w:rFonts w:hint="eastAsia" w:ascii="仿宋" w:hAnsi="仿宋" w:eastAsia="仿宋"/>
          <w:color w:val="000000"/>
          <w:kern w:val="0"/>
          <w:sz w:val="32"/>
          <w:szCs w:val="32"/>
        </w:rPr>
        <w:t xml:space="preserve">                          </w:t>
      </w:r>
      <w:r>
        <w:rPr>
          <w:rStyle w:val="8"/>
          <w:rFonts w:ascii="仿宋" w:hAnsi="仿宋" w:eastAsia="仿宋"/>
          <w:color w:val="000000"/>
          <w:kern w:val="0"/>
          <w:sz w:val="32"/>
          <w:szCs w:val="32"/>
        </w:rPr>
        <w:t xml:space="preserve"> </w:t>
      </w:r>
      <w:r>
        <w:rPr>
          <w:rStyle w:val="8"/>
          <w:rFonts w:hint="eastAsia" w:ascii="仿宋" w:hAnsi="仿宋" w:eastAsia="仿宋"/>
          <w:color w:val="000000"/>
          <w:kern w:val="0"/>
          <w:sz w:val="32"/>
          <w:szCs w:val="32"/>
        </w:rPr>
        <w:t>202</w:t>
      </w:r>
      <w:r>
        <w:rPr>
          <w:rStyle w:val="8"/>
          <w:rFonts w:ascii="仿宋" w:hAnsi="仿宋" w:eastAsia="仿宋"/>
          <w:color w:val="000000"/>
          <w:kern w:val="0"/>
          <w:sz w:val="32"/>
          <w:szCs w:val="32"/>
        </w:rPr>
        <w:t>2</w:t>
      </w:r>
      <w:r>
        <w:rPr>
          <w:rStyle w:val="8"/>
          <w:rFonts w:hint="eastAsia" w:ascii="仿宋" w:hAnsi="仿宋" w:eastAsia="仿宋"/>
          <w:color w:val="000000"/>
          <w:kern w:val="0"/>
          <w:sz w:val="32"/>
          <w:szCs w:val="32"/>
        </w:rPr>
        <w:t>年5月26日</w:t>
      </w:r>
    </w:p>
    <w:p>
      <w:pPr>
        <w:keepNext w:val="0"/>
        <w:keepLines w:val="0"/>
        <w:pageBreakBefore w:val="0"/>
        <w:tabs>
          <w:tab w:val="left" w:pos="7146"/>
        </w:tabs>
        <w:kinsoku/>
        <w:wordWrap/>
        <w:overflowPunct/>
        <w:topLinePunct w:val="0"/>
        <w:bidi w:val="0"/>
        <w:spacing w:beforeAutospacing="0" w:afterAutospacing="0" w:line="560" w:lineRule="exact"/>
        <w:ind w:firstLine="480" w:firstLineChars="200"/>
        <w:textAlignment w:val="auto"/>
        <w:rPr>
          <w:rStyle w:val="8"/>
          <w:rFonts w:hint="eastAsia" w:ascii="宋体" w:hAnsi="宋体"/>
          <w:color w:val="00000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4E"/>
    <w:rsid w:val="00036B33"/>
    <w:rsid w:val="0014785E"/>
    <w:rsid w:val="00160B96"/>
    <w:rsid w:val="001F7C25"/>
    <w:rsid w:val="00214EB2"/>
    <w:rsid w:val="00435C7E"/>
    <w:rsid w:val="00536482"/>
    <w:rsid w:val="005A048D"/>
    <w:rsid w:val="007D0B68"/>
    <w:rsid w:val="00813597"/>
    <w:rsid w:val="00855B0F"/>
    <w:rsid w:val="008F0237"/>
    <w:rsid w:val="00965314"/>
    <w:rsid w:val="00A03C6A"/>
    <w:rsid w:val="00AD3916"/>
    <w:rsid w:val="00BA1A23"/>
    <w:rsid w:val="00BC1C76"/>
    <w:rsid w:val="00C1274B"/>
    <w:rsid w:val="00D50B6A"/>
    <w:rsid w:val="00E133A8"/>
    <w:rsid w:val="00EB774E"/>
    <w:rsid w:val="00ED2F9C"/>
    <w:rsid w:val="00F15899"/>
    <w:rsid w:val="1776383B"/>
    <w:rsid w:val="7AEF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278</Words>
  <Characters>1591</Characters>
  <Lines>13</Lines>
  <Paragraphs>3</Paragraphs>
  <TotalTime>59</TotalTime>
  <ScaleCrop>false</ScaleCrop>
  <LinksUpToDate>false</LinksUpToDate>
  <CharactersWithSpaces>1866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2022-05-16T15:20:00Z</dcterms:created>
  <dc:creator>User</dc:creator>
  <cp:lastModifiedBy>Administrator</cp:lastModifiedBy>
  <dcterms:modified xsi:type="dcterms:W3CDTF">2022-05-26T10:52:51Z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