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b/>
          <w:sz w:val="32"/>
          <w:szCs w:val="32"/>
        </w:rPr>
      </w:pPr>
      <w:r>
        <w:rPr>
          <w:rFonts w:hint="eastAsia" w:ascii="仿宋" w:hAnsi="仿宋" w:eastAsia="仿宋" w:cs="仿宋"/>
          <w:b/>
          <w:sz w:val="32"/>
          <w:szCs w:val="32"/>
        </w:rPr>
        <w:t>附件</w:t>
      </w:r>
      <w:r>
        <w:rPr>
          <w:rFonts w:ascii="仿宋" w:hAnsi="仿宋" w:eastAsia="仿宋" w:cs="仿宋"/>
          <w:b/>
          <w:sz w:val="32"/>
          <w:szCs w:val="32"/>
        </w:rPr>
        <w:t>2</w:t>
      </w:r>
      <w:r>
        <w:rPr>
          <w:rFonts w:hint="eastAsia" w:ascii="仿宋" w:hAnsi="仿宋" w:eastAsia="仿宋" w:cs="仿宋"/>
          <w:b/>
          <w:sz w:val="32"/>
          <w:szCs w:val="32"/>
        </w:rPr>
        <w:t>：</w:t>
      </w:r>
    </w:p>
    <w:p>
      <w:pPr>
        <w:spacing w:line="560" w:lineRule="exact"/>
        <w:ind w:firstLine="643" w:firstLineChars="200"/>
        <w:rPr>
          <w:rFonts w:ascii="仿宋" w:hAnsi="仿宋" w:eastAsia="仿宋" w:cs="仿宋"/>
          <w:b/>
          <w:sz w:val="32"/>
          <w:szCs w:val="32"/>
        </w:rPr>
      </w:pPr>
    </w:p>
    <w:p>
      <w:pPr>
        <w:spacing w:line="560" w:lineRule="exact"/>
        <w:jc w:val="center"/>
        <w:rPr>
          <w:rFonts w:ascii="仿宋" w:hAnsi="仿宋" w:eastAsia="仿宋" w:cs="仿宋"/>
          <w:b/>
          <w:sz w:val="44"/>
          <w:szCs w:val="44"/>
        </w:rPr>
      </w:pPr>
      <w:r>
        <w:rPr>
          <w:rFonts w:hint="eastAsia" w:ascii="仿宋" w:hAnsi="仿宋" w:eastAsia="仿宋" w:cs="仿宋"/>
          <w:b/>
          <w:color w:val="000000"/>
          <w:sz w:val="44"/>
          <w:szCs w:val="44"/>
        </w:rPr>
        <w:t>普通血液透析机</w:t>
      </w:r>
      <w:r>
        <w:rPr>
          <w:rFonts w:hint="eastAsia" w:ascii="仿宋" w:hAnsi="仿宋" w:eastAsia="仿宋" w:cs="仿宋"/>
          <w:b/>
          <w:sz w:val="44"/>
          <w:szCs w:val="44"/>
        </w:rPr>
        <w:t>采购主要技术参数及商务要求</w:t>
      </w:r>
    </w:p>
    <w:p>
      <w:pPr>
        <w:spacing w:line="360" w:lineRule="exact"/>
        <w:ind w:firstLine="3514" w:firstLineChars="1250"/>
        <w:rPr>
          <w:b/>
          <w:sz w:val="28"/>
          <w:szCs w:val="28"/>
        </w:rPr>
      </w:pPr>
    </w:p>
    <w:p>
      <w:pPr>
        <w:spacing w:line="360" w:lineRule="exact"/>
        <w:ind w:firstLine="4457" w:firstLineChars="1850"/>
        <w:rPr>
          <w:rFonts w:asciiTheme="minorEastAsia" w:hAnsiTheme="minorEastAsia" w:eastAsiaTheme="minorEastAsia"/>
          <w:b/>
          <w:sz w:val="24"/>
        </w:rPr>
      </w:pPr>
      <w:bookmarkStart w:id="0" w:name="_GoBack"/>
      <w:bookmarkEnd w:id="0"/>
      <w:r>
        <w:rPr>
          <w:rFonts w:asciiTheme="minorEastAsia" w:hAnsiTheme="minorEastAsia" w:eastAsiaTheme="minorEastAsia"/>
          <w:b/>
          <w:sz w:val="24"/>
        </w:rPr>
        <w:t>技术参数</w:t>
      </w:r>
    </w:p>
    <w:p>
      <w:pPr>
        <w:spacing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带有</w:t>
      </w:r>
      <w:r>
        <w:rPr>
          <w:rFonts w:asciiTheme="minorEastAsia" w:hAnsiTheme="minorEastAsia" w:eastAsiaTheme="minorEastAsia"/>
          <w:sz w:val="24"/>
        </w:rPr>
        <w:t>12</w:t>
      </w:r>
      <w:r>
        <w:rPr>
          <w:rFonts w:hint="eastAsia" w:asciiTheme="minorEastAsia" w:hAnsiTheme="minorEastAsia" w:eastAsiaTheme="minorEastAsia"/>
          <w:sz w:val="24"/>
        </w:rPr>
        <w:t>英寸以上彩色液晶触摸屏，可清晰显示治疗数据和曲线图形，中文操作系统，带报警、警告、提示三色信号灯。</w:t>
      </w:r>
    </w:p>
    <w:p>
      <w:pPr>
        <w:widowControl/>
        <w:adjustRightInd w:val="0"/>
        <w:snapToGrid w:val="0"/>
        <w:spacing w:line="360" w:lineRule="auto"/>
        <w:rPr>
          <w:rFonts w:asciiTheme="minorEastAsia" w:hAnsiTheme="minorEastAsia" w:eastAsiaTheme="minorEastAsia"/>
          <w:sz w:val="24"/>
        </w:rPr>
      </w:pPr>
      <w:r>
        <w:rPr>
          <w:rFonts w:asciiTheme="minorEastAsia" w:hAnsiTheme="minorEastAsia" w:eastAsiaTheme="minorEastAsia"/>
          <w:sz w:val="24"/>
        </w:rPr>
        <w:t>2. A</w:t>
      </w:r>
      <w:r>
        <w:rPr>
          <w:rFonts w:hint="eastAsia" w:asciiTheme="minorEastAsia" w:hAnsiTheme="minorEastAsia" w:eastAsiaTheme="minorEastAsia"/>
          <w:sz w:val="24"/>
        </w:rPr>
        <w:t>、</w:t>
      </w:r>
      <w:r>
        <w:rPr>
          <w:rFonts w:asciiTheme="minorEastAsia" w:hAnsiTheme="minorEastAsia" w:eastAsiaTheme="minorEastAsia"/>
          <w:sz w:val="24"/>
        </w:rPr>
        <w:t>B</w:t>
      </w:r>
      <w:r>
        <w:rPr>
          <w:rFonts w:hint="eastAsia" w:asciiTheme="minorEastAsia" w:hAnsiTheme="minorEastAsia" w:eastAsiaTheme="minorEastAsia"/>
          <w:sz w:val="24"/>
        </w:rPr>
        <w:t>液吸管能联机整合消毒，无需清洗棒等其他额外消耗品。</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3.采用双容量平衡腔四腔室超滤控制系统，控制系统可靠准确，脱水误差不超过±30ml/h。</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4.平衡腔需有周期性的压力密闭平衡测试，每12.5分钟一次，保证超滤的精准和治疗的安全。</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5.具备自动开、关机功能。具备开机自检功能，保证机器的正常运转和安全。</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6. 具备透析液浓度控制功能和监测功能。</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7.消毒方式采用化学消毒、热消毒、化学加热消毒。消毒脱钙一体化设计。</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8.空气检测器：超声传导检测，静脉夹中另有光学检测器，双重监测。</w:t>
      </w:r>
    </w:p>
    <w:p>
      <w:pPr>
        <w:spacing w:line="360" w:lineRule="auto"/>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 xml:space="preserve"> 透析液速率：</w:t>
      </w:r>
      <w:r>
        <w:rPr>
          <w:rFonts w:asciiTheme="minorEastAsia" w:hAnsiTheme="minorEastAsia" w:eastAsiaTheme="minorEastAsia"/>
          <w:sz w:val="24"/>
        </w:rPr>
        <w:t>0</w:t>
      </w:r>
      <w:r>
        <w:rPr>
          <w:rFonts w:hint="eastAsia" w:asciiTheme="minorEastAsia" w:hAnsiTheme="minorEastAsia" w:eastAsiaTheme="minorEastAsia"/>
          <w:sz w:val="24"/>
        </w:rPr>
        <w:t>～</w:t>
      </w:r>
      <w:r>
        <w:rPr>
          <w:rFonts w:asciiTheme="minorEastAsia" w:hAnsiTheme="minorEastAsia" w:eastAsiaTheme="minorEastAsia"/>
          <w:sz w:val="24"/>
        </w:rPr>
        <w:t>300</w:t>
      </w:r>
      <w:r>
        <w:rPr>
          <w:rFonts w:hint="eastAsia" w:asciiTheme="minorEastAsia" w:hAnsiTheme="minorEastAsia" w:eastAsiaTheme="minorEastAsia"/>
          <w:sz w:val="24"/>
        </w:rPr>
        <w:t>～</w:t>
      </w:r>
      <w:r>
        <w:rPr>
          <w:rFonts w:asciiTheme="minorEastAsia" w:hAnsiTheme="minorEastAsia" w:eastAsiaTheme="minorEastAsia"/>
          <w:sz w:val="24"/>
        </w:rPr>
        <w:t>500</w:t>
      </w:r>
      <w:r>
        <w:rPr>
          <w:rFonts w:hint="eastAsia" w:asciiTheme="minorEastAsia" w:hAnsiTheme="minorEastAsia" w:eastAsiaTheme="minorEastAsia"/>
          <w:sz w:val="24"/>
        </w:rPr>
        <w:t>可调。</w:t>
      </w:r>
    </w:p>
    <w:p>
      <w:pPr>
        <w:spacing w:line="360" w:lineRule="auto"/>
        <w:rPr>
          <w:rFonts w:asciiTheme="minorEastAsia" w:hAnsiTheme="minorEastAsia" w:eastAsiaTheme="minorEastAsia"/>
          <w:sz w:val="24"/>
        </w:rPr>
      </w:pPr>
      <w:r>
        <w:rPr>
          <w:rFonts w:asciiTheme="minorEastAsia" w:hAnsiTheme="minorEastAsia" w:eastAsiaTheme="minorEastAsia"/>
          <w:sz w:val="24"/>
        </w:rPr>
        <w:t>10.</w:t>
      </w:r>
      <w:r>
        <w:rPr>
          <w:rFonts w:hint="eastAsia" w:asciiTheme="minorEastAsia" w:hAnsiTheme="minorEastAsia" w:eastAsiaTheme="minorEastAsia"/>
          <w:sz w:val="24"/>
        </w:rPr>
        <w:t>标配透析液细菌滤过装置，提供超纯透析液。</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11.透析液配制为容积式连续配制方式，能使用多种不同透析液配方。</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12.漏血检测功能：绿光侦测、红外线补偿双重监测系统。能区分真假性漏血，漏血检测精度，当透析液流速 700ml/min，大于 0.5ml血流时报警。</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13.标配后备电源，可以维持20分钟以上电力供应。</w:t>
      </w:r>
    </w:p>
    <w:p>
      <w:pPr>
        <w:spacing w:line="360" w:lineRule="auto"/>
        <w:rPr>
          <w:rFonts w:asciiTheme="minorEastAsia" w:hAnsiTheme="minorEastAsia" w:eastAsiaTheme="minorEastAsia"/>
          <w:sz w:val="24"/>
        </w:rPr>
      </w:pPr>
      <w:r>
        <w:rPr>
          <w:rFonts w:asciiTheme="minorEastAsia" w:hAnsiTheme="minorEastAsia" w:eastAsiaTheme="minorEastAsia"/>
          <w:sz w:val="24"/>
        </w:rPr>
        <w:t>14.</w:t>
      </w:r>
      <w:r>
        <w:rPr>
          <w:rFonts w:hint="eastAsia" w:asciiTheme="minorEastAsia" w:hAnsiTheme="minorEastAsia" w:eastAsiaTheme="minorEastAsia"/>
          <w:sz w:val="24"/>
        </w:rPr>
        <w:t>进水、排水管采用不透光管子。</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15.血泵速度：</w:t>
      </w:r>
      <w:r>
        <w:rPr>
          <w:rFonts w:asciiTheme="minorEastAsia" w:hAnsiTheme="minorEastAsia" w:eastAsiaTheme="minorEastAsia"/>
          <w:sz w:val="24"/>
        </w:rPr>
        <w:t>0</w:t>
      </w:r>
      <w:r>
        <w:rPr>
          <w:rFonts w:hint="eastAsia" w:asciiTheme="minorEastAsia" w:hAnsiTheme="minorEastAsia" w:eastAsiaTheme="minorEastAsia"/>
          <w:sz w:val="24"/>
        </w:rPr>
        <w:t>，</w:t>
      </w:r>
      <w:r>
        <w:rPr>
          <w:rFonts w:asciiTheme="minorEastAsia" w:hAnsiTheme="minorEastAsia" w:eastAsiaTheme="minorEastAsia"/>
          <w:sz w:val="24"/>
        </w:rPr>
        <w:t>30</w:t>
      </w:r>
      <w:r>
        <w:rPr>
          <w:rFonts w:hint="eastAsia" w:asciiTheme="minorEastAsia" w:hAnsiTheme="minorEastAsia" w:eastAsiaTheme="minorEastAsia"/>
          <w:sz w:val="24"/>
        </w:rPr>
        <w:t>～</w:t>
      </w:r>
      <w:r>
        <w:rPr>
          <w:rFonts w:asciiTheme="minorEastAsia" w:hAnsiTheme="minorEastAsia" w:eastAsiaTheme="minorEastAsia"/>
          <w:sz w:val="24"/>
        </w:rPr>
        <w:t>500ml/min</w:t>
      </w:r>
      <w:r>
        <w:rPr>
          <w:rFonts w:hint="eastAsia" w:asciiTheme="minorEastAsia" w:hAnsiTheme="minorEastAsia" w:eastAsiaTheme="minorEastAsia"/>
          <w:sz w:val="24"/>
        </w:rPr>
        <w:t>，另有窗口显示实际的有效血流量。</w:t>
      </w:r>
    </w:p>
    <w:p>
      <w:pPr>
        <w:widowControl/>
        <w:spacing w:line="360" w:lineRule="auto"/>
        <w:rPr>
          <w:rFonts w:asciiTheme="minorEastAsia" w:hAnsiTheme="minorEastAsia" w:eastAsiaTheme="minorEastAsia"/>
          <w:sz w:val="24"/>
        </w:rPr>
      </w:pPr>
      <w:r>
        <w:rPr>
          <w:rFonts w:hint="eastAsia" w:asciiTheme="minorEastAsia" w:hAnsiTheme="minorEastAsia" w:eastAsiaTheme="minorEastAsia"/>
          <w:sz w:val="24"/>
        </w:rPr>
        <w:t>16. 透析液温度</w:t>
      </w:r>
      <w:r>
        <w:rPr>
          <w:rFonts w:asciiTheme="minorEastAsia" w:hAnsiTheme="minorEastAsia" w:eastAsiaTheme="minorEastAsia"/>
          <w:sz w:val="24"/>
        </w:rPr>
        <w:t>35-39</w:t>
      </w:r>
      <w:r>
        <w:rPr>
          <w:rFonts w:hint="eastAsia" w:asciiTheme="minorEastAsia" w:hAnsiTheme="minorEastAsia" w:eastAsiaTheme="minorEastAsia"/>
          <w:sz w:val="24"/>
        </w:rPr>
        <w:t>℃，并可随时调整，精度±0.5℃。</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17. 超滤目标：10ml-9,999ml可调;以10ml为增量。</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18. 静脉压监测：-60～+520 mmHg,精度±10 mmHg，分辨率5 mmHg</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19. 动脉压监测：-300～+280 mmHg,精度±10 mmHg，分辨率5 mmHg</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20. 跨膜压监测：-60～+520 mmHg,分辨率5 mmHg。</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21. </w:t>
      </w:r>
      <w:r>
        <w:rPr>
          <w:rFonts w:hint="eastAsia" w:asciiTheme="minorEastAsia" w:hAnsiTheme="minorEastAsia" w:eastAsiaTheme="minorEastAsia"/>
          <w:sz w:val="24"/>
        </w:rPr>
        <w:t>气泡监测器：超声传导检测，静脉夹中另有光学检测器，预防气泡进入体内。</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22. </w:t>
      </w:r>
      <w:r>
        <w:rPr>
          <w:rFonts w:hint="eastAsia" w:asciiTheme="minorEastAsia" w:hAnsiTheme="minorEastAsia" w:eastAsiaTheme="minorEastAsia"/>
          <w:sz w:val="24"/>
        </w:rPr>
        <w:t>漏血监测器：智能化，绿光侦测、红外线补偿双重监测。</w:t>
      </w:r>
    </w:p>
    <w:p>
      <w:pPr>
        <w:spacing w:line="360" w:lineRule="auto"/>
        <w:rPr>
          <w:rFonts w:ascii="Calibri" w:hAnsi="Calibri"/>
          <w:sz w:val="24"/>
        </w:rPr>
      </w:pPr>
      <w:r>
        <w:rPr>
          <w:rFonts w:asciiTheme="minorEastAsia" w:hAnsiTheme="minorEastAsia" w:eastAsiaTheme="minorEastAsia"/>
          <w:sz w:val="24"/>
        </w:rPr>
        <w:t>23.</w:t>
      </w:r>
      <w:r>
        <w:rPr>
          <w:rFonts w:hint="eastAsia" w:asciiTheme="minorEastAsia" w:hAnsiTheme="minorEastAsia" w:eastAsiaTheme="minorEastAsia"/>
          <w:sz w:val="24"/>
        </w:rPr>
        <w:t xml:space="preserve"> 具有CE或FDA及SFDA认证证书。</w:t>
      </w:r>
    </w:p>
    <w:p>
      <w:pPr>
        <w:spacing w:line="360" w:lineRule="exact"/>
        <w:ind w:firstLine="3000" w:firstLineChars="1250"/>
        <w:rPr>
          <w:sz w:val="24"/>
        </w:rPr>
      </w:pPr>
    </w:p>
    <w:p>
      <w:pPr>
        <w:spacing w:line="360" w:lineRule="exact"/>
        <w:ind w:firstLine="3514" w:firstLineChars="1250"/>
        <w:rPr>
          <w:b/>
          <w:sz w:val="28"/>
          <w:szCs w:val="28"/>
        </w:rPr>
      </w:pPr>
      <w:r>
        <w:rPr>
          <w:rFonts w:hint="eastAsia"/>
          <w:b/>
          <w:sz w:val="28"/>
          <w:szCs w:val="28"/>
        </w:rPr>
        <w:t>商务要求</w:t>
      </w:r>
    </w:p>
    <w:p>
      <w:pPr>
        <w:spacing w:line="360" w:lineRule="exact"/>
        <w:ind w:left="240" w:hanging="240" w:hangingChars="100"/>
        <w:rPr>
          <w:sz w:val="24"/>
        </w:rPr>
      </w:pPr>
      <w:r>
        <w:rPr>
          <w:sz w:val="24"/>
        </w:rPr>
        <w:t>1</w:t>
      </w:r>
      <w:r>
        <w:rPr>
          <w:rFonts w:hint="eastAsia"/>
          <w:sz w:val="24"/>
        </w:rPr>
        <w:t>、生产厂家在广西设有售后服务点，售后由原厂专职工程师进行维修，能够提供原厂正规服务</w:t>
      </w:r>
      <w:r>
        <w:rPr>
          <w:sz w:val="24"/>
        </w:rPr>
        <w:t>,</w:t>
      </w:r>
      <w:r>
        <w:rPr>
          <w:rFonts w:hint="eastAsia"/>
          <w:sz w:val="24"/>
        </w:rPr>
        <w:t>可保障售后服务。</w:t>
      </w:r>
    </w:p>
    <w:p>
      <w:pPr>
        <w:spacing w:line="360" w:lineRule="exact"/>
        <w:ind w:left="240" w:hanging="240" w:hangingChars="100"/>
        <w:rPr>
          <w:sz w:val="24"/>
        </w:rPr>
      </w:pPr>
      <w:r>
        <w:rPr>
          <w:sz w:val="24"/>
        </w:rPr>
        <w:t>2</w:t>
      </w:r>
      <w:r>
        <w:rPr>
          <w:rFonts w:hint="eastAsia"/>
          <w:sz w:val="24"/>
        </w:rPr>
        <w:t>、生产厂家在国内设有设备维修工厂，能够提供方便快捷的售后维修服务。</w:t>
      </w:r>
    </w:p>
    <w:p>
      <w:pPr>
        <w:spacing w:line="360" w:lineRule="exact"/>
        <w:ind w:left="240" w:hanging="240" w:hangingChars="100"/>
        <w:rPr>
          <w:sz w:val="24"/>
        </w:rPr>
      </w:pPr>
      <w:r>
        <w:rPr>
          <w:sz w:val="24"/>
        </w:rPr>
        <w:t>3</w:t>
      </w:r>
      <w:r>
        <w:rPr>
          <w:rFonts w:hint="eastAsia"/>
          <w:sz w:val="24"/>
        </w:rPr>
        <w:t>、生产厂家在国内设有备品中心，在进行设备维护保养或维修时，厂家提供设备备品使用，不影响科室正常工作安排。</w:t>
      </w:r>
    </w:p>
    <w:p>
      <w:pPr>
        <w:spacing w:line="360" w:lineRule="exact"/>
        <w:ind w:left="240" w:hanging="240" w:hangingChars="100"/>
        <w:rPr>
          <w:sz w:val="24"/>
        </w:rPr>
      </w:pPr>
      <w:r>
        <w:rPr>
          <w:sz w:val="24"/>
        </w:rPr>
        <w:t>4</w:t>
      </w:r>
      <w:r>
        <w:rPr>
          <w:rFonts w:hint="eastAsia"/>
          <w:sz w:val="24"/>
        </w:rPr>
        <w:t>、提供全部设备必须是具备厂家合法销售渠道的全新合格正品，产品符合国家有关认证标准及安全规定。所有设备必须满足采购文件所述性能配置要求，若产品在运输过程中损坏或擦伤须无偿调换相同产品。</w:t>
      </w:r>
    </w:p>
    <w:p>
      <w:pPr>
        <w:spacing w:line="360" w:lineRule="exact"/>
        <w:rPr>
          <w:sz w:val="24"/>
        </w:rPr>
      </w:pPr>
      <w:r>
        <w:rPr>
          <w:sz w:val="24"/>
        </w:rPr>
        <w:t>5</w:t>
      </w:r>
      <w:r>
        <w:rPr>
          <w:rFonts w:hint="eastAsia"/>
          <w:sz w:val="24"/>
        </w:rPr>
        <w:t>、成交供应商须提供进口产品相应的证明材料及中文使用说明书等。</w:t>
      </w:r>
    </w:p>
    <w:p>
      <w:pPr>
        <w:spacing w:line="360" w:lineRule="exact"/>
        <w:ind w:left="240" w:hanging="240" w:hangingChars="100"/>
        <w:rPr>
          <w:sz w:val="24"/>
        </w:rPr>
      </w:pPr>
      <w:r>
        <w:rPr>
          <w:sz w:val="24"/>
        </w:rPr>
        <w:t>6</w:t>
      </w:r>
      <w:r>
        <w:rPr>
          <w:rFonts w:hint="eastAsia"/>
          <w:sz w:val="24"/>
        </w:rPr>
        <w:t>、成交供应商免费送货上门、免费现场安装、调试；免费提供技术培训和硬件的测试和调整服务，须提供完整的安装、操作、使用、测试、控制和维护中文手册。</w:t>
      </w:r>
    </w:p>
    <w:p>
      <w:pPr>
        <w:spacing w:line="360" w:lineRule="exact"/>
        <w:ind w:left="240" w:hanging="240" w:hangingChars="100"/>
        <w:rPr>
          <w:sz w:val="24"/>
        </w:rPr>
      </w:pPr>
      <w:r>
        <w:rPr>
          <w:sz w:val="24"/>
        </w:rPr>
        <w:t>7</w:t>
      </w:r>
      <w:r>
        <w:rPr>
          <w:rFonts w:hint="eastAsia"/>
          <w:sz w:val="24"/>
        </w:rPr>
        <w:t>、整机至少免费质保一年，三个月内如有严重质量问题整机包换</w:t>
      </w:r>
      <w:r>
        <w:rPr>
          <w:sz w:val="24"/>
        </w:rPr>
        <w:t>(</w:t>
      </w:r>
      <w:r>
        <w:rPr>
          <w:rFonts w:hint="eastAsia"/>
          <w:sz w:val="24"/>
        </w:rPr>
        <w:t>若厂家免费质保期超过一年的</w:t>
      </w:r>
      <w:r>
        <w:rPr>
          <w:sz w:val="24"/>
        </w:rPr>
        <w:t>,</w:t>
      </w:r>
      <w:r>
        <w:rPr>
          <w:rFonts w:hint="eastAsia"/>
          <w:sz w:val="24"/>
        </w:rPr>
        <w:t>按厂家规定保修</w:t>
      </w:r>
      <w:r>
        <w:rPr>
          <w:sz w:val="24"/>
        </w:rPr>
        <w:t>)</w:t>
      </w:r>
      <w:r>
        <w:rPr>
          <w:rFonts w:hint="eastAsia"/>
          <w:sz w:val="24"/>
        </w:rPr>
        <w:t>；同时提供产品“三包”服务，定期回访以及对设备维修服务，质保期后提供终身维修服务，其余按供应商提交的售后服务承诺书执行；所有非故意性损坏以及在要求质量标准范围内的正常使用造成的损坏均要免费维修。对因采购方人员的不正当使用所造成的损坏不归成交供应商负责保修，但成交供应商也要积极帮助采购人修理，并保证提供优惠价格的配件和服务。免费提供软件升级。</w:t>
      </w:r>
    </w:p>
    <w:p>
      <w:pPr>
        <w:spacing w:line="360" w:lineRule="exact"/>
        <w:ind w:left="240" w:hanging="240" w:hangingChars="100"/>
        <w:rPr>
          <w:sz w:val="24"/>
        </w:rPr>
      </w:pPr>
      <w:r>
        <w:rPr>
          <w:sz w:val="24"/>
        </w:rPr>
        <w:t>8</w:t>
      </w:r>
      <w:r>
        <w:rPr>
          <w:rFonts w:hint="eastAsia"/>
          <w:sz w:val="24"/>
        </w:rPr>
        <w:t>、接到故障通知后</w:t>
      </w:r>
      <w:r>
        <w:rPr>
          <w:sz w:val="24"/>
        </w:rPr>
        <w:t>24</w:t>
      </w:r>
      <w:r>
        <w:rPr>
          <w:rFonts w:hint="eastAsia"/>
          <w:sz w:val="24"/>
        </w:rPr>
        <w:t>小时内响应，</w:t>
      </w:r>
      <w:r>
        <w:rPr>
          <w:sz w:val="24"/>
        </w:rPr>
        <w:t>48</w:t>
      </w:r>
      <w:r>
        <w:rPr>
          <w:rFonts w:hint="eastAsia"/>
          <w:sz w:val="24"/>
        </w:rPr>
        <w:t>小时内答复解决方案，按国家及行业标准对故障进行及时处理。</w:t>
      </w:r>
    </w:p>
    <w:p>
      <w:pPr>
        <w:spacing w:line="360" w:lineRule="exact"/>
        <w:ind w:left="240" w:hanging="240" w:hangingChars="100"/>
        <w:rPr>
          <w:sz w:val="24"/>
        </w:rPr>
      </w:pPr>
      <w:r>
        <w:rPr>
          <w:sz w:val="24"/>
        </w:rPr>
        <w:t>9</w:t>
      </w:r>
      <w:r>
        <w:rPr>
          <w:rFonts w:hint="eastAsia"/>
          <w:sz w:val="24"/>
        </w:rPr>
        <w:t>、合同签订时间：中标通知书发出之日起</w:t>
      </w:r>
      <w:r>
        <w:rPr>
          <w:sz w:val="24"/>
        </w:rPr>
        <w:t>7</w:t>
      </w:r>
      <w:r>
        <w:rPr>
          <w:rFonts w:hint="eastAsia"/>
          <w:sz w:val="24"/>
        </w:rPr>
        <w:t>个工作日内。交货时间：自签订合同之日起</w:t>
      </w:r>
      <w:r>
        <w:rPr>
          <w:sz w:val="24"/>
        </w:rPr>
        <w:t>30</w:t>
      </w:r>
      <w:r>
        <w:rPr>
          <w:rFonts w:hint="eastAsia"/>
          <w:sz w:val="24"/>
        </w:rPr>
        <w:t>个日历日内。交货地点：南宁市第三人民医院指定地点。</w:t>
      </w:r>
    </w:p>
    <w:p>
      <w:pPr>
        <w:spacing w:line="360" w:lineRule="exact"/>
        <w:ind w:left="240" w:hanging="240" w:hangingChars="100"/>
        <w:rPr>
          <w:sz w:val="24"/>
        </w:rPr>
      </w:pPr>
      <w:r>
        <w:rPr>
          <w:sz w:val="24"/>
        </w:rPr>
        <w:t>10</w:t>
      </w:r>
      <w:r>
        <w:rPr>
          <w:rFonts w:hint="eastAsia"/>
          <w:sz w:val="24"/>
        </w:rPr>
        <w:t>、若生产厂家或代理商出具了对本项目的授权书，请在投标文件中提供。</w:t>
      </w:r>
    </w:p>
    <w:p>
      <w:pPr>
        <w:spacing w:line="360" w:lineRule="exact"/>
        <w:ind w:left="240" w:hanging="240" w:hangingChars="100"/>
        <w:rPr>
          <w:sz w:val="24"/>
        </w:rPr>
      </w:pPr>
      <w:r>
        <w:rPr>
          <w:sz w:val="24"/>
        </w:rPr>
        <w:t>11</w:t>
      </w:r>
      <w:r>
        <w:rPr>
          <w:rFonts w:hint="eastAsia"/>
          <w:sz w:val="24"/>
        </w:rPr>
        <w:t>、若为进口货物，本货物已按规定办妥进口产品采购审核手续，投标产品必须选用全套原装进口产品（即通过中国海关报关验放进入中国境内且产自关境外的产品），同时投标人负责免费代办进口产品有关报关等手续。</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862E24"/>
    <w:rsid w:val="00164835"/>
    <w:rsid w:val="00193048"/>
    <w:rsid w:val="001F58A4"/>
    <w:rsid w:val="00233B2A"/>
    <w:rsid w:val="003B5F47"/>
    <w:rsid w:val="003F273A"/>
    <w:rsid w:val="00493800"/>
    <w:rsid w:val="00596C20"/>
    <w:rsid w:val="00695938"/>
    <w:rsid w:val="006B5E6D"/>
    <w:rsid w:val="007C126D"/>
    <w:rsid w:val="00842219"/>
    <w:rsid w:val="0086036B"/>
    <w:rsid w:val="00974B45"/>
    <w:rsid w:val="00A2590B"/>
    <w:rsid w:val="00AF261C"/>
    <w:rsid w:val="00BF0F4B"/>
    <w:rsid w:val="00DC404C"/>
    <w:rsid w:val="00E437E5"/>
    <w:rsid w:val="00EE2B19"/>
    <w:rsid w:val="00FC09D9"/>
    <w:rsid w:val="00FC5562"/>
    <w:rsid w:val="00FD424E"/>
    <w:rsid w:val="038C521F"/>
    <w:rsid w:val="30D33B5D"/>
    <w:rsid w:val="3AB24154"/>
    <w:rsid w:val="48862E24"/>
    <w:rsid w:val="4DD637A1"/>
    <w:rsid w:val="6D5350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link w:val="3"/>
    <w:qFormat/>
    <w:uiPriority w:val="99"/>
    <w:rPr>
      <w:kern w:val="2"/>
      <w:sz w:val="18"/>
      <w:szCs w:val="18"/>
    </w:rPr>
  </w:style>
  <w:style w:type="character" w:customStyle="1" w:styleId="8">
    <w:name w:val="页脚 Char"/>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250</Words>
  <Characters>1425</Characters>
  <Lines>11</Lines>
  <Paragraphs>3</Paragraphs>
  <TotalTime>16</TotalTime>
  <ScaleCrop>false</ScaleCrop>
  <LinksUpToDate>false</LinksUpToDate>
  <CharactersWithSpaces>1672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2018-07-13T00:25:00Z</dcterms:created>
  <dc:creator>云在微笑</dc:creator>
  <cp:lastModifiedBy>木子</cp:lastModifiedBy>
  <dcterms:modified xsi:type="dcterms:W3CDTF">2021-03-22T15:33:04Z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91E9F782C8474B0DACD58A106B8B460B</vt:lpwstr>
  </property>
</Properties>
</file>