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附件：</w:t>
      </w:r>
    </w:p>
    <w:p>
      <w:pPr>
        <w:jc w:val="center"/>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南宁市第三人民医院便民服务部投标报价表</w:t>
      </w:r>
    </w:p>
    <w:p>
      <w:pPr>
        <w:jc w:val="center"/>
        <w:rPr>
          <w:rFonts w:ascii="仿宋" w:hAnsi="仿宋" w:eastAsia="仿宋"/>
          <w:b/>
          <w:color w:val="000000" w:themeColor="text1"/>
          <w:sz w:val="32"/>
          <w:szCs w:val="32"/>
          <w14:textFill>
            <w14:solidFill>
              <w14:schemeClr w14:val="tx1"/>
            </w14:solidFill>
          </w14:textFill>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814"/>
        <w:gridCol w:w="2410"/>
        <w:gridCol w:w="2126"/>
        <w:gridCol w:w="1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jc w:val="center"/>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姓名</w:t>
            </w:r>
          </w:p>
        </w:tc>
        <w:tc>
          <w:tcPr>
            <w:tcW w:w="814" w:type="dxa"/>
          </w:tcPr>
          <w:p>
            <w:pPr>
              <w:jc w:val="center"/>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性别</w:t>
            </w:r>
          </w:p>
        </w:tc>
        <w:tc>
          <w:tcPr>
            <w:tcW w:w="2410" w:type="dxa"/>
          </w:tcPr>
          <w:p>
            <w:pPr>
              <w:jc w:val="center"/>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身份证号码</w:t>
            </w:r>
          </w:p>
        </w:tc>
        <w:tc>
          <w:tcPr>
            <w:tcW w:w="2126" w:type="dxa"/>
          </w:tcPr>
          <w:p>
            <w:pPr>
              <w:jc w:val="center"/>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联系电话（手机）</w:t>
            </w:r>
          </w:p>
        </w:tc>
        <w:tc>
          <w:tcPr>
            <w:tcW w:w="1468" w:type="dxa"/>
          </w:tcPr>
          <w:p>
            <w:pPr>
              <w:jc w:val="center"/>
              <w:rPr>
                <w:rFonts w:ascii="仿宋" w:hAnsi="仿宋" w:eastAsia="仿宋"/>
                <w:b/>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rPr>
                <w:rFonts w:ascii="仿宋" w:hAnsi="仿宋" w:eastAsia="仿宋"/>
                <w:color w:val="000000" w:themeColor="text1"/>
                <w:sz w:val="32"/>
                <w:szCs w:val="32"/>
                <w14:textFill>
                  <w14:solidFill>
                    <w14:schemeClr w14:val="tx1"/>
                  </w14:solidFill>
                </w14:textFill>
              </w:rPr>
            </w:pPr>
          </w:p>
        </w:tc>
        <w:tc>
          <w:tcPr>
            <w:tcW w:w="814" w:type="dxa"/>
          </w:tcPr>
          <w:p>
            <w:pPr>
              <w:rPr>
                <w:rFonts w:ascii="仿宋" w:hAnsi="仿宋" w:eastAsia="仿宋"/>
                <w:color w:val="000000" w:themeColor="text1"/>
                <w:sz w:val="32"/>
                <w:szCs w:val="32"/>
                <w14:textFill>
                  <w14:solidFill>
                    <w14:schemeClr w14:val="tx1"/>
                  </w14:solidFill>
                </w14:textFill>
              </w:rPr>
            </w:pPr>
          </w:p>
        </w:tc>
        <w:tc>
          <w:tcPr>
            <w:tcW w:w="2410" w:type="dxa"/>
          </w:tcPr>
          <w:p>
            <w:pPr>
              <w:rPr>
                <w:rFonts w:ascii="仿宋" w:hAnsi="仿宋" w:eastAsia="仿宋"/>
                <w:color w:val="000000" w:themeColor="text1"/>
                <w:sz w:val="32"/>
                <w:szCs w:val="32"/>
                <w14:textFill>
                  <w14:solidFill>
                    <w14:schemeClr w14:val="tx1"/>
                  </w14:solidFill>
                </w14:textFill>
              </w:rPr>
            </w:pPr>
          </w:p>
        </w:tc>
        <w:tc>
          <w:tcPr>
            <w:tcW w:w="2126" w:type="dxa"/>
          </w:tcPr>
          <w:p>
            <w:pPr>
              <w:rPr>
                <w:rFonts w:ascii="仿宋" w:hAnsi="仿宋" w:eastAsia="仿宋"/>
                <w:color w:val="000000" w:themeColor="text1"/>
                <w:sz w:val="32"/>
                <w:szCs w:val="32"/>
                <w14:textFill>
                  <w14:solidFill>
                    <w14:schemeClr w14:val="tx1"/>
                  </w14:solidFill>
                </w14:textFill>
              </w:rPr>
            </w:pPr>
          </w:p>
        </w:tc>
        <w:tc>
          <w:tcPr>
            <w:tcW w:w="1468" w:type="dxa"/>
          </w:tcPr>
          <w:p>
            <w:pP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按月报价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tcPr>
          <w:p>
            <w:pP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大写（人民币）：  万  仟  佰元整/月 （小写）：       元/月</w:t>
            </w:r>
          </w:p>
        </w:tc>
      </w:tr>
    </w:tbl>
    <w:p>
      <w:pP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注：</w:t>
      </w:r>
    </w:p>
    <w:p>
      <w:pPr>
        <w:pStyle w:val="5"/>
        <w:numPr>
          <w:ilvl w:val="0"/>
          <w:numId w:val="1"/>
        </w:numPr>
        <w:ind w:firstLineChars="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身份证复印件一份（投标时本人携带原件备查），投标人填好投标报价表和身份证复印件用信封密封并在信封封面签署投标人姓名和递交日期。</w:t>
      </w:r>
    </w:p>
    <w:p>
      <w:pPr>
        <w:pStyle w:val="5"/>
        <w:numPr>
          <w:ilvl w:val="0"/>
          <w:numId w:val="1"/>
        </w:numPr>
        <w:ind w:firstLineChars="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若委托他人来投标的须有投标人的授权委托书。</w:t>
      </w:r>
    </w:p>
    <w:p>
      <w:pPr>
        <w:pStyle w:val="5"/>
        <w:numPr>
          <w:ilvl w:val="0"/>
          <w:numId w:val="1"/>
        </w:numPr>
        <w:ind w:firstLineChars="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如报价出现两个或两个以上相同的价格须二次报价。</w:t>
      </w:r>
    </w:p>
    <w:p>
      <w:pPr>
        <w:rPr>
          <w:rFonts w:ascii="仿宋" w:hAnsi="仿宋" w:eastAsia="仿宋"/>
          <w:color w:val="000000" w:themeColor="text1"/>
          <w:sz w:val="28"/>
          <w:szCs w:val="28"/>
          <w14:textFill>
            <w14:solidFill>
              <w14:schemeClr w14:val="tx1"/>
            </w14:solidFill>
          </w14:textFill>
        </w:rPr>
      </w:pPr>
    </w:p>
    <w:p>
      <w:pPr>
        <w:rPr>
          <w:rFonts w:ascii="仿宋" w:hAnsi="仿宋" w:eastAsia="仿宋"/>
          <w:color w:val="000000" w:themeColor="text1"/>
          <w:sz w:val="28"/>
          <w:szCs w:val="28"/>
          <w14:textFill>
            <w14:solidFill>
              <w14:schemeClr w14:val="tx1"/>
            </w14:solidFill>
          </w14:textFill>
        </w:rPr>
      </w:pPr>
    </w:p>
    <w:p>
      <w:pPr>
        <w:rPr>
          <w:rFonts w:ascii="仿宋" w:hAnsi="仿宋" w:eastAsia="仿宋"/>
          <w:color w:val="000000" w:themeColor="text1"/>
          <w:sz w:val="28"/>
          <w:szCs w:val="28"/>
          <w14:textFill>
            <w14:solidFill>
              <w14:schemeClr w14:val="tx1"/>
            </w14:solidFill>
          </w14:textFill>
        </w:rPr>
      </w:pPr>
    </w:p>
    <w:p>
      <w:pPr>
        <w:rPr>
          <w:rFonts w:ascii="仿宋" w:hAnsi="仿宋" w:eastAsia="仿宋"/>
          <w:color w:val="000000" w:themeColor="text1"/>
          <w:sz w:val="28"/>
          <w:szCs w:val="28"/>
          <w14:textFill>
            <w14:solidFill>
              <w14:schemeClr w14:val="tx1"/>
            </w14:solidFill>
          </w14:textFill>
        </w:rPr>
      </w:pPr>
    </w:p>
    <w:p>
      <w:pPr>
        <w:rPr>
          <w:rFonts w:ascii="仿宋" w:hAnsi="仿宋" w:eastAsia="仿宋"/>
          <w:color w:val="000000" w:themeColor="text1"/>
          <w:sz w:val="28"/>
          <w:szCs w:val="28"/>
          <w14:textFill>
            <w14:solidFill>
              <w14:schemeClr w14:val="tx1"/>
            </w14:solidFill>
          </w14:textFill>
        </w:rPr>
      </w:pPr>
    </w:p>
    <w:p>
      <w:pPr>
        <w:rPr>
          <w:rFonts w:ascii="仿宋" w:hAnsi="仿宋" w:eastAsia="仿宋"/>
          <w:color w:val="000000" w:themeColor="text1"/>
          <w:sz w:val="28"/>
          <w:szCs w:val="28"/>
          <w14:textFill>
            <w14:solidFill>
              <w14:schemeClr w14:val="tx1"/>
            </w14:solidFill>
          </w14:textFill>
        </w:rPr>
      </w:pPr>
    </w:p>
    <w:p>
      <w:pPr>
        <w:rPr>
          <w:rFonts w:ascii="仿宋" w:hAnsi="仿宋" w:eastAsia="仿宋"/>
          <w:color w:val="000000" w:themeColor="text1"/>
          <w:sz w:val="28"/>
          <w:szCs w:val="28"/>
          <w14:textFill>
            <w14:solidFill>
              <w14:schemeClr w14:val="tx1"/>
            </w14:solidFill>
          </w14:textFill>
        </w:rPr>
      </w:pPr>
    </w:p>
    <w:p>
      <w:pPr>
        <w:keepNext/>
        <w:keepLines/>
        <w:tabs>
          <w:tab w:val="left" w:pos="3402"/>
        </w:tabs>
        <w:spacing w:before="340" w:after="330" w:line="578" w:lineRule="auto"/>
        <w:outlineLvl w:val="1"/>
        <w:rPr>
          <w:rFonts w:ascii="Arial" w:hAnsi="Arial" w:cs="Arial"/>
          <w:b/>
          <w:bCs/>
          <w:kern w:val="44"/>
          <w:sz w:val="32"/>
          <w:szCs w:val="32"/>
        </w:rPr>
      </w:pPr>
    </w:p>
    <w:p>
      <w:pPr>
        <w:keepNext/>
        <w:keepLines/>
        <w:tabs>
          <w:tab w:val="left" w:pos="3402"/>
        </w:tabs>
        <w:spacing w:before="340" w:after="330" w:line="578" w:lineRule="auto"/>
        <w:jc w:val="center"/>
        <w:outlineLvl w:val="1"/>
        <w:rPr>
          <w:rFonts w:ascii="Arial" w:hAnsi="Arial" w:cs="Arial"/>
          <w:b/>
          <w:bCs/>
          <w:kern w:val="44"/>
          <w:sz w:val="32"/>
          <w:szCs w:val="32"/>
        </w:rPr>
      </w:pPr>
      <w:r>
        <w:rPr>
          <w:rFonts w:ascii="Arial" w:hAnsi="Arial" w:cs="Arial"/>
          <w:b/>
          <w:bCs/>
          <w:kern w:val="44"/>
          <w:sz w:val="32"/>
          <w:szCs w:val="32"/>
        </w:rPr>
        <w:t>授权委托书</w:t>
      </w:r>
    </w:p>
    <w:p>
      <w:pPr>
        <w:jc w:val="center"/>
        <w:rPr>
          <w:rFonts w:ascii="Arial" w:hAnsi="Arial" w:cs="Arial"/>
          <w:szCs w:val="21"/>
        </w:rPr>
      </w:pPr>
      <w:r>
        <w:rPr>
          <w:rFonts w:ascii="Arial" w:hAnsi="Arial" w:cs="Arial"/>
          <w:szCs w:val="21"/>
        </w:rPr>
        <w:t>（注：投标人委托代理人参加投标时提供）</w:t>
      </w:r>
    </w:p>
    <w:p>
      <w:pPr>
        <w:spacing w:line="480" w:lineRule="exact"/>
        <w:ind w:firstLine="420" w:firstLineChars="200"/>
        <w:rPr>
          <w:rFonts w:cs="Arial" w:asciiTheme="minorEastAsia" w:hAnsiTheme="minorEastAsia"/>
          <w:color w:val="000000" w:themeColor="text1"/>
          <w:szCs w:val="21"/>
          <w14:textFill>
            <w14:solidFill>
              <w14:schemeClr w14:val="tx1"/>
            </w14:solidFill>
          </w14:textFill>
        </w:rPr>
      </w:pPr>
      <w:r>
        <w:rPr>
          <w:rFonts w:cs="Arial" w:asciiTheme="minorEastAsia" w:hAnsiTheme="minorEastAsia"/>
          <w:color w:val="000000" w:themeColor="text1"/>
          <w:szCs w:val="21"/>
          <w14:textFill>
            <w14:solidFill>
              <w14:schemeClr w14:val="tx1"/>
            </w14:solidFill>
          </w14:textFill>
        </w:rPr>
        <w:t>兹授权</w:t>
      </w:r>
      <w:r>
        <w:rPr>
          <w:rFonts w:cs="Arial" w:asciiTheme="minorEastAsia" w:hAnsiTheme="minorEastAsia"/>
          <w:color w:val="000000" w:themeColor="text1"/>
          <w:szCs w:val="21"/>
          <w:u w:val="single"/>
          <w14:textFill>
            <w14:solidFill>
              <w14:schemeClr w14:val="tx1"/>
            </w14:solidFill>
          </w14:textFill>
        </w:rPr>
        <w:t xml:space="preserve">      </w:t>
      </w:r>
      <w:r>
        <w:rPr>
          <w:rFonts w:cs="Arial" w:asciiTheme="minorEastAsia" w:hAnsiTheme="minorEastAsia"/>
          <w:color w:val="000000" w:themeColor="text1"/>
          <w:szCs w:val="21"/>
          <w14:textFill>
            <w14:solidFill>
              <w14:schemeClr w14:val="tx1"/>
            </w14:solidFill>
          </w14:textFill>
        </w:rPr>
        <w:t>同志为我投标代理人，其代理权限为：</w:t>
      </w:r>
      <w:r>
        <w:rPr>
          <w:rFonts w:hint="eastAsia" w:asciiTheme="minorEastAsia" w:hAnsiTheme="minorEastAsia"/>
          <w:color w:val="000000" w:themeColor="text1"/>
          <w:szCs w:val="21"/>
          <w14:textFill>
            <w14:solidFill>
              <w14:schemeClr w14:val="tx1"/>
            </w14:solidFill>
          </w14:textFill>
        </w:rPr>
        <w:t>南</w:t>
      </w:r>
      <w:r>
        <w:rPr>
          <w:rFonts w:asciiTheme="minorEastAsia" w:hAnsiTheme="minorEastAsia"/>
          <w:color w:val="000000" w:themeColor="text1"/>
          <w:szCs w:val="21"/>
          <w14:textFill>
            <w14:solidFill>
              <w14:schemeClr w14:val="tx1"/>
            </w14:solidFill>
          </w14:textFill>
        </w:rPr>
        <w:t>宁市第三人民医院</w:t>
      </w:r>
      <w:r>
        <w:rPr>
          <w:rFonts w:hint="eastAsia" w:asciiTheme="minorEastAsia" w:hAnsiTheme="minorEastAsia"/>
          <w:color w:val="000000" w:themeColor="text1"/>
          <w:szCs w:val="21"/>
          <w14:textFill>
            <w14:solidFill>
              <w14:schemeClr w14:val="tx1"/>
            </w14:solidFill>
          </w14:textFill>
        </w:rPr>
        <w:t>便民服务部经营</w:t>
      </w:r>
      <w:r>
        <w:rPr>
          <w:rFonts w:asciiTheme="minorEastAsia" w:hAnsiTheme="minorEastAsia"/>
          <w:color w:val="000000" w:themeColor="text1"/>
          <w:szCs w:val="21"/>
          <w14:textFill>
            <w14:solidFill>
              <w14:schemeClr w14:val="tx1"/>
            </w14:solidFill>
          </w14:textFill>
        </w:rPr>
        <w:t>管理</w:t>
      </w:r>
      <w:r>
        <w:rPr>
          <w:rFonts w:hint="eastAsia" w:asciiTheme="minorEastAsia" w:hAnsiTheme="minorEastAsia"/>
          <w:color w:val="000000" w:themeColor="text1"/>
          <w:szCs w:val="21"/>
          <w14:textFill>
            <w14:solidFill>
              <w14:schemeClr w14:val="tx1"/>
            </w14:solidFill>
          </w14:textFill>
        </w:rPr>
        <w:t>权竞争性谈判</w:t>
      </w:r>
      <w:r>
        <w:rPr>
          <w:rFonts w:cs="Arial" w:asciiTheme="minorEastAsia" w:hAnsiTheme="minorEastAsia"/>
          <w:color w:val="000000" w:themeColor="text1"/>
          <w:szCs w:val="21"/>
          <w:u w:val="single"/>
          <w14:textFill>
            <w14:solidFill>
              <w14:schemeClr w14:val="tx1"/>
            </w14:solidFill>
          </w14:textFill>
        </w:rPr>
        <w:t xml:space="preserve">                                          </w:t>
      </w:r>
    </w:p>
    <w:p>
      <w:pPr>
        <w:spacing w:line="480" w:lineRule="exact"/>
        <w:rPr>
          <w:rFonts w:ascii="Arial" w:hAnsi="Arial" w:cs="Arial"/>
          <w:szCs w:val="21"/>
          <w:u w:val="single"/>
        </w:rPr>
      </w:pPr>
      <w:r>
        <w:rPr>
          <w:rFonts w:ascii="Arial" w:hAnsi="Arial" w:cs="Arial"/>
          <w:szCs w:val="21"/>
          <w:u w:val="single"/>
        </w:rPr>
        <w:t xml:space="preserve">                                                                                           </w:t>
      </w:r>
    </w:p>
    <w:p>
      <w:pPr>
        <w:spacing w:line="480" w:lineRule="exact"/>
        <w:rPr>
          <w:rFonts w:ascii="Arial" w:hAnsi="Arial" w:cs="Arial"/>
          <w:szCs w:val="21"/>
        </w:rPr>
      </w:pPr>
    </w:p>
    <w:p>
      <w:pPr>
        <w:spacing w:line="480" w:lineRule="exact"/>
        <w:ind w:firstLine="420"/>
        <w:rPr>
          <w:rFonts w:ascii="Arial" w:hAnsi="Arial" w:cs="Arial"/>
          <w:szCs w:val="21"/>
        </w:rPr>
      </w:pPr>
      <w:r>
        <w:rPr>
          <w:rFonts w:ascii="Arial" w:hAnsi="Arial" w:cs="Arial"/>
          <w:szCs w:val="21"/>
        </w:rPr>
        <w:t>代理期限从</w:t>
      </w:r>
      <w:r>
        <w:rPr>
          <w:rFonts w:ascii="Arial" w:hAnsi="Arial" w:cs="Arial"/>
          <w:szCs w:val="21"/>
          <w:u w:val="single"/>
        </w:rPr>
        <w:t xml:space="preserve">    </w:t>
      </w:r>
      <w:r>
        <w:rPr>
          <w:rFonts w:ascii="Arial" w:hAnsi="Arial" w:cs="Arial"/>
          <w:szCs w:val="21"/>
        </w:rPr>
        <w:t>年</w:t>
      </w:r>
      <w:r>
        <w:rPr>
          <w:rFonts w:ascii="Arial" w:hAnsi="Arial" w:cs="Arial"/>
          <w:szCs w:val="21"/>
          <w:u w:val="single"/>
        </w:rPr>
        <w:t xml:space="preserve">    </w:t>
      </w:r>
      <w:r>
        <w:rPr>
          <w:rFonts w:ascii="Arial" w:hAnsi="Arial" w:cs="Arial"/>
          <w:szCs w:val="21"/>
        </w:rPr>
        <w:t>月</w:t>
      </w:r>
      <w:r>
        <w:rPr>
          <w:rFonts w:ascii="Arial" w:hAnsi="Arial" w:cs="Arial"/>
          <w:szCs w:val="21"/>
          <w:u w:val="single"/>
        </w:rPr>
        <w:t xml:space="preserve">   </w:t>
      </w:r>
      <w:r>
        <w:rPr>
          <w:rFonts w:ascii="Arial" w:hAnsi="Arial" w:cs="Arial"/>
          <w:szCs w:val="21"/>
        </w:rPr>
        <w:t>日至</w:t>
      </w:r>
      <w:r>
        <w:rPr>
          <w:rFonts w:ascii="Arial" w:hAnsi="Arial" w:cs="Arial"/>
          <w:szCs w:val="21"/>
          <w:u w:val="single"/>
        </w:rPr>
        <w:t xml:space="preserve">    </w:t>
      </w:r>
      <w:r>
        <w:rPr>
          <w:rFonts w:ascii="Arial" w:hAnsi="Arial" w:cs="Arial"/>
          <w:szCs w:val="21"/>
        </w:rPr>
        <w:t>年</w:t>
      </w:r>
      <w:r>
        <w:rPr>
          <w:rFonts w:ascii="Arial" w:hAnsi="Arial" w:cs="Arial"/>
          <w:szCs w:val="21"/>
          <w:u w:val="single"/>
        </w:rPr>
        <w:t xml:space="preserve">    </w:t>
      </w:r>
      <w:r>
        <w:rPr>
          <w:rFonts w:ascii="Arial" w:hAnsi="Arial" w:cs="Arial"/>
          <w:szCs w:val="21"/>
        </w:rPr>
        <w:t>月</w:t>
      </w:r>
      <w:r>
        <w:rPr>
          <w:rFonts w:ascii="Arial" w:hAnsi="Arial" w:cs="Arial"/>
          <w:szCs w:val="21"/>
          <w:u w:val="single"/>
        </w:rPr>
        <w:t xml:space="preserve">    </w:t>
      </w:r>
      <w:r>
        <w:rPr>
          <w:rFonts w:ascii="Arial" w:hAnsi="Arial" w:cs="Arial"/>
          <w:szCs w:val="21"/>
        </w:rPr>
        <w:t>日止</w:t>
      </w:r>
    </w:p>
    <w:p>
      <w:pPr>
        <w:spacing w:line="480" w:lineRule="exact"/>
        <w:rPr>
          <w:rFonts w:ascii="Arial" w:hAnsi="Arial" w:cs="Arial"/>
          <w:szCs w:val="21"/>
        </w:rPr>
      </w:pPr>
      <w:r>
        <w:rPr>
          <w:rFonts w:ascii="Arial" w:hAnsi="Arial" w:cs="Arial"/>
          <w:szCs w:val="21"/>
        </w:rPr>
        <w:t xml:space="preserve">       </w:t>
      </w:r>
    </w:p>
    <w:p>
      <w:pPr>
        <w:spacing w:line="480" w:lineRule="exact"/>
        <w:ind w:firstLine="420"/>
        <w:rPr>
          <w:rFonts w:ascii="Arial" w:hAnsi="Arial" w:cs="Arial"/>
          <w:szCs w:val="21"/>
        </w:rPr>
      </w:pPr>
      <w:r>
        <w:rPr>
          <w:rFonts w:hint="eastAsia" w:ascii="Arial" w:hAnsi="Arial" w:cs="Arial"/>
          <w:szCs w:val="21"/>
        </w:rPr>
        <w:t>投标</w:t>
      </w:r>
      <w:r>
        <w:rPr>
          <w:rFonts w:ascii="Arial" w:hAnsi="Arial" w:cs="Arial"/>
          <w:szCs w:val="21"/>
        </w:rPr>
        <w:t>人：</w:t>
      </w:r>
      <w:r>
        <w:rPr>
          <w:rFonts w:ascii="Arial" w:hAnsi="Arial" w:cs="Arial"/>
          <w:szCs w:val="21"/>
          <w:u w:val="single"/>
        </w:rPr>
        <w:t xml:space="preserve">                   </w:t>
      </w:r>
      <w:r>
        <w:rPr>
          <w:rFonts w:ascii="Arial" w:hAnsi="Arial" w:cs="Arial"/>
          <w:szCs w:val="21"/>
        </w:rPr>
        <w:t>（签字或盖章）</w:t>
      </w:r>
    </w:p>
    <w:p>
      <w:pPr>
        <w:spacing w:line="480" w:lineRule="exact"/>
        <w:ind w:firstLine="420"/>
        <w:rPr>
          <w:rFonts w:ascii="Arial" w:hAnsi="Arial" w:cs="Arial"/>
          <w:szCs w:val="21"/>
        </w:rPr>
      </w:pPr>
      <w:r>
        <w:rPr>
          <w:rFonts w:ascii="Arial" w:hAnsi="Arial" w:cs="Arial"/>
          <w:szCs w:val="21"/>
        </w:rPr>
        <w:t>委托代理人：</w:t>
      </w:r>
      <w:r>
        <w:rPr>
          <w:rFonts w:ascii="Arial" w:hAnsi="Arial" w:cs="Arial"/>
          <w:szCs w:val="21"/>
          <w:u w:val="single"/>
        </w:rPr>
        <w:t xml:space="preserve">            </w:t>
      </w:r>
      <w:r>
        <w:rPr>
          <w:rFonts w:ascii="Arial" w:hAnsi="Arial" w:cs="Arial"/>
          <w:szCs w:val="21"/>
        </w:rPr>
        <w:t>（签字）</w:t>
      </w:r>
    </w:p>
    <w:p>
      <w:pPr>
        <w:spacing w:line="480" w:lineRule="exact"/>
        <w:ind w:firstLine="420"/>
        <w:rPr>
          <w:rFonts w:ascii="Arial" w:hAnsi="Arial" w:cs="Arial"/>
          <w:szCs w:val="21"/>
        </w:rPr>
      </w:pPr>
      <w:r>
        <w:rPr>
          <w:rFonts w:ascii="Arial" w:hAnsi="Arial" w:cs="Arial"/>
          <w:szCs w:val="21"/>
        </w:rPr>
        <w:t>签发日期：</w:t>
      </w:r>
      <w:r>
        <w:rPr>
          <w:rFonts w:ascii="Arial" w:hAnsi="Arial" w:cs="Arial"/>
          <w:szCs w:val="21"/>
          <w:u w:val="single"/>
        </w:rPr>
        <w:t xml:space="preserve">         </w:t>
      </w:r>
      <w:r>
        <w:rPr>
          <w:rFonts w:ascii="Arial" w:hAnsi="Arial" w:cs="Arial"/>
          <w:szCs w:val="21"/>
        </w:rPr>
        <w:t>年</w:t>
      </w:r>
      <w:r>
        <w:rPr>
          <w:rFonts w:ascii="Arial" w:hAnsi="Arial" w:cs="Arial"/>
          <w:szCs w:val="21"/>
          <w:u w:val="single"/>
        </w:rPr>
        <w:t xml:space="preserve">     </w:t>
      </w:r>
      <w:r>
        <w:rPr>
          <w:rFonts w:ascii="Arial" w:hAnsi="Arial" w:cs="Arial"/>
          <w:szCs w:val="21"/>
        </w:rPr>
        <w:t>月</w:t>
      </w:r>
      <w:r>
        <w:rPr>
          <w:rFonts w:ascii="Arial" w:hAnsi="Arial" w:cs="Arial"/>
          <w:szCs w:val="21"/>
          <w:u w:val="single"/>
        </w:rPr>
        <w:t xml:space="preserve">     </w:t>
      </w:r>
      <w:r>
        <w:rPr>
          <w:rFonts w:ascii="Arial" w:hAnsi="Arial" w:cs="Arial"/>
          <w:szCs w:val="21"/>
        </w:rPr>
        <w:t>日</w:t>
      </w:r>
    </w:p>
    <w:p>
      <w:pPr>
        <w:spacing w:line="480" w:lineRule="exact"/>
        <w:rPr>
          <w:rFonts w:ascii="Arial" w:hAnsi="Arial" w:cs="Arial"/>
          <w:szCs w:val="21"/>
        </w:rPr>
      </w:pPr>
      <w:r>
        <w:rPr>
          <w:rFonts w:ascii="Arial" w:hAnsi="Arial" w:cs="Arial"/>
          <w:szCs w:val="21"/>
        </w:rPr>
        <w:t xml:space="preserve">                                                                         </w:t>
      </w:r>
    </w:p>
    <w:p>
      <w:pPr>
        <w:spacing w:line="480" w:lineRule="exact"/>
        <w:rPr>
          <w:rFonts w:ascii="Arial" w:hAnsi="Arial" w:cs="Arial"/>
          <w:szCs w:val="21"/>
        </w:rPr>
      </w:pPr>
      <w:r>
        <w:rPr>
          <w:rFonts w:ascii="Arial" w:hAnsi="Arial" w:cs="Arial"/>
          <w:szCs w:val="21"/>
        </w:rPr>
        <w:t xml:space="preserve">   </w:t>
      </w:r>
    </w:p>
    <w:p>
      <w:pPr>
        <w:spacing w:line="480" w:lineRule="exact"/>
        <w:ind w:firstLine="420"/>
        <w:rPr>
          <w:rFonts w:ascii="Arial" w:hAnsi="Arial" w:cs="Arial"/>
          <w:szCs w:val="21"/>
        </w:rPr>
      </w:pPr>
      <w:r>
        <w:rPr>
          <w:rFonts w:ascii="Arial" w:hAnsi="Arial" w:cs="Arial"/>
          <w:szCs w:val="21"/>
        </w:rPr>
        <w:t>说明：</w:t>
      </w:r>
    </w:p>
    <w:p>
      <w:pPr>
        <w:spacing w:line="480" w:lineRule="exact"/>
        <w:ind w:firstLine="735"/>
        <w:rPr>
          <w:rFonts w:ascii="Arial" w:hAnsi="Arial" w:cs="Arial"/>
          <w:szCs w:val="21"/>
        </w:rPr>
      </w:pPr>
      <w:r>
        <w:rPr>
          <w:rFonts w:ascii="Arial" w:hAnsi="Arial" w:cs="Arial"/>
          <w:szCs w:val="21"/>
        </w:rPr>
        <w:t>1．</w:t>
      </w:r>
      <w:r>
        <w:rPr>
          <w:rFonts w:hint="eastAsia" w:ascii="Arial" w:hAnsi="Arial" w:cs="Arial"/>
          <w:bCs/>
          <w:szCs w:val="21"/>
        </w:rPr>
        <w:t>投标</w:t>
      </w:r>
      <w:r>
        <w:rPr>
          <w:rFonts w:ascii="Arial" w:hAnsi="Arial" w:cs="Arial"/>
          <w:bCs/>
          <w:szCs w:val="21"/>
        </w:rPr>
        <w:t>人授权委托书所签发的</w:t>
      </w:r>
      <w:r>
        <w:rPr>
          <w:rFonts w:ascii="Arial" w:hAnsi="Arial" w:cs="Arial"/>
          <w:szCs w:val="21"/>
        </w:rPr>
        <w:t>代理期限必须涵盖代理人所有签字为有效的时间。</w:t>
      </w:r>
    </w:p>
    <w:p>
      <w:pPr>
        <w:spacing w:line="480" w:lineRule="exact"/>
        <w:ind w:firstLine="735"/>
        <w:rPr>
          <w:rFonts w:ascii="Arial" w:hAnsi="Arial" w:cs="Arial"/>
          <w:szCs w:val="21"/>
        </w:rPr>
      </w:pPr>
      <w:r>
        <w:rPr>
          <w:rFonts w:ascii="Arial" w:hAnsi="Arial" w:cs="Arial"/>
          <w:szCs w:val="21"/>
        </w:rPr>
        <w:t>2．委托书内容填写要明确，文字要工整清楚，涂改无效。</w:t>
      </w:r>
    </w:p>
    <w:p>
      <w:pPr>
        <w:spacing w:line="480" w:lineRule="exact"/>
        <w:ind w:firstLine="735"/>
        <w:rPr>
          <w:rFonts w:ascii="Arial" w:hAnsi="Arial" w:cs="Arial"/>
          <w:bCs/>
          <w:szCs w:val="21"/>
        </w:rPr>
      </w:pPr>
      <w:r>
        <w:rPr>
          <w:rFonts w:ascii="Arial" w:hAnsi="Arial" w:cs="Arial"/>
          <w:bCs/>
          <w:szCs w:val="21"/>
        </w:rPr>
        <w:t>3．投标人中标时，本委托书将作为合同附件。</w:t>
      </w:r>
    </w:p>
    <w:p/>
    <w:p>
      <w:pPr>
        <w:rPr>
          <w:rFonts w:ascii="仿宋" w:hAnsi="仿宋" w:eastAsia="仿宋"/>
          <w:color w:val="000000" w:themeColor="text1"/>
          <w:sz w:val="28"/>
          <w:szCs w:val="28"/>
          <w14:textFill>
            <w14:solidFill>
              <w14:schemeClr w14:val="tx1"/>
            </w14:solidFill>
          </w14:textFill>
        </w:rPr>
      </w:pPr>
    </w:p>
    <w:p>
      <w:pPr>
        <w:rPr>
          <w:rFonts w:ascii="仿宋" w:hAnsi="仿宋" w:eastAsia="仿宋"/>
          <w:color w:val="000000" w:themeColor="text1"/>
          <w:sz w:val="28"/>
          <w:szCs w:val="28"/>
          <w14:textFill>
            <w14:solidFill>
              <w14:schemeClr w14:val="tx1"/>
            </w14:solidFill>
          </w14:textFill>
        </w:rPr>
      </w:pPr>
    </w:p>
    <w:p>
      <w:pPr>
        <w:rPr>
          <w:rFonts w:ascii="仿宋" w:hAnsi="仿宋" w:eastAsia="仿宋"/>
          <w:color w:val="000000" w:themeColor="text1"/>
          <w:sz w:val="28"/>
          <w:szCs w:val="28"/>
          <w14:textFill>
            <w14:solidFill>
              <w14:schemeClr w14:val="tx1"/>
            </w14:solidFill>
          </w14:textFill>
        </w:rPr>
      </w:pPr>
    </w:p>
    <w:p>
      <w:pPr>
        <w:rPr>
          <w:rFonts w:ascii="仿宋" w:hAnsi="仿宋" w:eastAsia="仿宋"/>
          <w:color w:val="000000" w:themeColor="text1"/>
          <w:sz w:val="28"/>
          <w:szCs w:val="28"/>
          <w14:textFill>
            <w14:solidFill>
              <w14:schemeClr w14:val="tx1"/>
            </w14:solidFill>
          </w14:textFill>
        </w:rPr>
      </w:pPr>
    </w:p>
    <w:p>
      <w:pPr>
        <w:rPr>
          <w:rFonts w:ascii="仿宋" w:hAnsi="仿宋" w:eastAsia="仿宋"/>
          <w:color w:val="000000" w:themeColor="text1"/>
          <w:sz w:val="28"/>
          <w:szCs w:val="28"/>
          <w14:textFill>
            <w14:solidFill>
              <w14:schemeClr w14:val="tx1"/>
            </w14:solidFill>
          </w14:textFill>
        </w:rPr>
      </w:pPr>
    </w:p>
    <w:p>
      <w:pPr>
        <w:rPr>
          <w:rFonts w:ascii="仿宋" w:hAnsi="仿宋" w:eastAsia="仿宋"/>
          <w:color w:val="000000" w:themeColor="text1"/>
          <w:sz w:val="28"/>
          <w:szCs w:val="28"/>
          <w14:textFill>
            <w14:solidFill>
              <w14:schemeClr w14:val="tx1"/>
            </w14:solidFill>
          </w14:textFill>
        </w:rPr>
      </w:pPr>
    </w:p>
    <w:p>
      <w:pPr>
        <w:rPr>
          <w:rFonts w:ascii="仿宋" w:hAnsi="仿宋" w:eastAsia="仿宋"/>
          <w:color w:val="000000" w:themeColor="text1"/>
          <w:sz w:val="28"/>
          <w:szCs w:val="28"/>
          <w14:textFill>
            <w14:solidFill>
              <w14:schemeClr w14:val="tx1"/>
            </w14:solidFill>
          </w14:textFill>
        </w:rPr>
      </w:pPr>
    </w:p>
    <w:p>
      <w:pPr>
        <w:jc w:val="center"/>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南宁市第三人民医院便民服务部递交投标资料签收表</w:t>
      </w:r>
    </w:p>
    <w:p>
      <w:pPr>
        <w:jc w:val="center"/>
        <w:rPr>
          <w:rFonts w:ascii="仿宋" w:hAnsi="仿宋" w:eastAsia="仿宋"/>
          <w:b/>
          <w:color w:val="000000" w:themeColor="text1"/>
          <w:sz w:val="32"/>
          <w:szCs w:val="32"/>
          <w14:textFill>
            <w14:solidFill>
              <w14:schemeClr w14:val="tx1"/>
            </w14:solidFill>
          </w14:textFill>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2090"/>
        <w:gridCol w:w="1984"/>
        <w:gridCol w:w="1560"/>
        <w:gridCol w:w="1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04" w:type="dxa"/>
          </w:tcPr>
          <w:p>
            <w:pPr>
              <w:jc w:val="cente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姓名</w:t>
            </w:r>
          </w:p>
        </w:tc>
        <w:tc>
          <w:tcPr>
            <w:tcW w:w="2090" w:type="dxa"/>
          </w:tcPr>
          <w:p>
            <w:pPr>
              <w:jc w:val="cente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身份证号码</w:t>
            </w:r>
          </w:p>
        </w:tc>
        <w:tc>
          <w:tcPr>
            <w:tcW w:w="1984" w:type="dxa"/>
          </w:tcPr>
          <w:p>
            <w:pPr>
              <w:jc w:val="cente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联系电话</w:t>
            </w:r>
          </w:p>
        </w:tc>
        <w:tc>
          <w:tcPr>
            <w:tcW w:w="1560" w:type="dxa"/>
          </w:tcPr>
          <w:p>
            <w:pPr>
              <w:jc w:val="cente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递交日期</w:t>
            </w:r>
          </w:p>
        </w:tc>
        <w:tc>
          <w:tcPr>
            <w:tcW w:w="1184" w:type="dxa"/>
          </w:tcPr>
          <w:p>
            <w:pPr>
              <w:jc w:val="cente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rPr>
                <w:rFonts w:ascii="仿宋" w:hAnsi="仿宋" w:eastAsia="仿宋"/>
                <w:color w:val="000000" w:themeColor="text1"/>
                <w:sz w:val="28"/>
                <w:szCs w:val="28"/>
                <w14:textFill>
                  <w14:solidFill>
                    <w14:schemeClr w14:val="tx1"/>
                  </w14:solidFill>
                </w14:textFill>
              </w:rPr>
            </w:pPr>
          </w:p>
        </w:tc>
        <w:tc>
          <w:tcPr>
            <w:tcW w:w="2090" w:type="dxa"/>
          </w:tcPr>
          <w:p>
            <w:pPr>
              <w:rPr>
                <w:rFonts w:ascii="仿宋" w:hAnsi="仿宋" w:eastAsia="仿宋"/>
                <w:color w:val="000000" w:themeColor="text1"/>
                <w:sz w:val="28"/>
                <w:szCs w:val="28"/>
                <w14:textFill>
                  <w14:solidFill>
                    <w14:schemeClr w14:val="tx1"/>
                  </w14:solidFill>
                </w14:textFill>
              </w:rPr>
            </w:pPr>
          </w:p>
        </w:tc>
        <w:tc>
          <w:tcPr>
            <w:tcW w:w="1984" w:type="dxa"/>
          </w:tcPr>
          <w:p>
            <w:pPr>
              <w:rPr>
                <w:rFonts w:ascii="仿宋" w:hAnsi="仿宋" w:eastAsia="仿宋"/>
                <w:color w:val="000000" w:themeColor="text1"/>
                <w:sz w:val="28"/>
                <w:szCs w:val="28"/>
                <w14:textFill>
                  <w14:solidFill>
                    <w14:schemeClr w14:val="tx1"/>
                  </w14:solidFill>
                </w14:textFill>
              </w:rPr>
            </w:pPr>
          </w:p>
        </w:tc>
        <w:tc>
          <w:tcPr>
            <w:tcW w:w="1560" w:type="dxa"/>
          </w:tcPr>
          <w:p>
            <w:pPr>
              <w:rPr>
                <w:rFonts w:ascii="仿宋" w:hAnsi="仿宋" w:eastAsia="仿宋"/>
                <w:color w:val="000000" w:themeColor="text1"/>
                <w:sz w:val="28"/>
                <w:szCs w:val="28"/>
                <w14:textFill>
                  <w14:solidFill>
                    <w14:schemeClr w14:val="tx1"/>
                  </w14:solidFill>
                </w14:textFill>
              </w:rPr>
            </w:pPr>
          </w:p>
        </w:tc>
        <w:tc>
          <w:tcPr>
            <w:tcW w:w="1184" w:type="dxa"/>
          </w:tcPr>
          <w:p>
            <w:pPr>
              <w:rPr>
                <w:rFonts w:ascii="仿宋" w:hAnsi="仿宋" w:eastAsia="仿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rPr>
                <w:rFonts w:ascii="仿宋" w:hAnsi="仿宋" w:eastAsia="仿宋"/>
                <w:color w:val="000000" w:themeColor="text1"/>
                <w:sz w:val="28"/>
                <w:szCs w:val="28"/>
                <w14:textFill>
                  <w14:solidFill>
                    <w14:schemeClr w14:val="tx1"/>
                  </w14:solidFill>
                </w14:textFill>
              </w:rPr>
            </w:pPr>
          </w:p>
        </w:tc>
        <w:tc>
          <w:tcPr>
            <w:tcW w:w="2090" w:type="dxa"/>
          </w:tcPr>
          <w:p>
            <w:pPr>
              <w:rPr>
                <w:rFonts w:ascii="仿宋" w:hAnsi="仿宋" w:eastAsia="仿宋"/>
                <w:color w:val="000000" w:themeColor="text1"/>
                <w:sz w:val="28"/>
                <w:szCs w:val="28"/>
                <w14:textFill>
                  <w14:solidFill>
                    <w14:schemeClr w14:val="tx1"/>
                  </w14:solidFill>
                </w14:textFill>
              </w:rPr>
            </w:pPr>
          </w:p>
        </w:tc>
        <w:tc>
          <w:tcPr>
            <w:tcW w:w="1984" w:type="dxa"/>
          </w:tcPr>
          <w:p>
            <w:pPr>
              <w:rPr>
                <w:rFonts w:ascii="仿宋" w:hAnsi="仿宋" w:eastAsia="仿宋"/>
                <w:color w:val="000000" w:themeColor="text1"/>
                <w:sz w:val="28"/>
                <w:szCs w:val="28"/>
                <w14:textFill>
                  <w14:solidFill>
                    <w14:schemeClr w14:val="tx1"/>
                  </w14:solidFill>
                </w14:textFill>
              </w:rPr>
            </w:pPr>
          </w:p>
        </w:tc>
        <w:tc>
          <w:tcPr>
            <w:tcW w:w="1560" w:type="dxa"/>
          </w:tcPr>
          <w:p>
            <w:pPr>
              <w:rPr>
                <w:rFonts w:ascii="仿宋" w:hAnsi="仿宋" w:eastAsia="仿宋"/>
                <w:color w:val="000000" w:themeColor="text1"/>
                <w:sz w:val="28"/>
                <w:szCs w:val="28"/>
                <w14:textFill>
                  <w14:solidFill>
                    <w14:schemeClr w14:val="tx1"/>
                  </w14:solidFill>
                </w14:textFill>
              </w:rPr>
            </w:pPr>
          </w:p>
        </w:tc>
        <w:tc>
          <w:tcPr>
            <w:tcW w:w="1184" w:type="dxa"/>
          </w:tcPr>
          <w:p>
            <w:pPr>
              <w:rPr>
                <w:rFonts w:ascii="仿宋" w:hAnsi="仿宋" w:eastAsia="仿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rPr>
                <w:rFonts w:ascii="仿宋" w:hAnsi="仿宋" w:eastAsia="仿宋"/>
                <w:color w:val="000000" w:themeColor="text1"/>
                <w:sz w:val="28"/>
                <w:szCs w:val="28"/>
                <w14:textFill>
                  <w14:solidFill>
                    <w14:schemeClr w14:val="tx1"/>
                  </w14:solidFill>
                </w14:textFill>
              </w:rPr>
            </w:pPr>
          </w:p>
        </w:tc>
        <w:tc>
          <w:tcPr>
            <w:tcW w:w="2090" w:type="dxa"/>
          </w:tcPr>
          <w:p>
            <w:pPr>
              <w:rPr>
                <w:rFonts w:ascii="仿宋" w:hAnsi="仿宋" w:eastAsia="仿宋"/>
                <w:color w:val="000000" w:themeColor="text1"/>
                <w:sz w:val="28"/>
                <w:szCs w:val="28"/>
                <w14:textFill>
                  <w14:solidFill>
                    <w14:schemeClr w14:val="tx1"/>
                  </w14:solidFill>
                </w14:textFill>
              </w:rPr>
            </w:pPr>
          </w:p>
        </w:tc>
        <w:tc>
          <w:tcPr>
            <w:tcW w:w="1984" w:type="dxa"/>
          </w:tcPr>
          <w:p>
            <w:pPr>
              <w:rPr>
                <w:rFonts w:ascii="仿宋" w:hAnsi="仿宋" w:eastAsia="仿宋"/>
                <w:color w:val="000000" w:themeColor="text1"/>
                <w:sz w:val="28"/>
                <w:szCs w:val="28"/>
                <w14:textFill>
                  <w14:solidFill>
                    <w14:schemeClr w14:val="tx1"/>
                  </w14:solidFill>
                </w14:textFill>
              </w:rPr>
            </w:pPr>
          </w:p>
        </w:tc>
        <w:tc>
          <w:tcPr>
            <w:tcW w:w="1560" w:type="dxa"/>
          </w:tcPr>
          <w:p>
            <w:pPr>
              <w:rPr>
                <w:rFonts w:ascii="仿宋" w:hAnsi="仿宋" w:eastAsia="仿宋"/>
                <w:color w:val="000000" w:themeColor="text1"/>
                <w:sz w:val="28"/>
                <w:szCs w:val="28"/>
                <w14:textFill>
                  <w14:solidFill>
                    <w14:schemeClr w14:val="tx1"/>
                  </w14:solidFill>
                </w14:textFill>
              </w:rPr>
            </w:pPr>
          </w:p>
        </w:tc>
        <w:tc>
          <w:tcPr>
            <w:tcW w:w="1184" w:type="dxa"/>
          </w:tcPr>
          <w:p>
            <w:pPr>
              <w:rPr>
                <w:rFonts w:ascii="仿宋" w:hAnsi="仿宋" w:eastAsia="仿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rPr>
                <w:rFonts w:ascii="仿宋" w:hAnsi="仿宋" w:eastAsia="仿宋"/>
                <w:color w:val="000000" w:themeColor="text1"/>
                <w:sz w:val="28"/>
                <w:szCs w:val="28"/>
                <w14:textFill>
                  <w14:solidFill>
                    <w14:schemeClr w14:val="tx1"/>
                  </w14:solidFill>
                </w14:textFill>
              </w:rPr>
            </w:pPr>
          </w:p>
        </w:tc>
        <w:tc>
          <w:tcPr>
            <w:tcW w:w="2090" w:type="dxa"/>
          </w:tcPr>
          <w:p>
            <w:pPr>
              <w:rPr>
                <w:rFonts w:ascii="仿宋" w:hAnsi="仿宋" w:eastAsia="仿宋"/>
                <w:color w:val="000000" w:themeColor="text1"/>
                <w:sz w:val="28"/>
                <w:szCs w:val="28"/>
                <w14:textFill>
                  <w14:solidFill>
                    <w14:schemeClr w14:val="tx1"/>
                  </w14:solidFill>
                </w14:textFill>
              </w:rPr>
            </w:pPr>
          </w:p>
        </w:tc>
        <w:tc>
          <w:tcPr>
            <w:tcW w:w="1984" w:type="dxa"/>
          </w:tcPr>
          <w:p>
            <w:pPr>
              <w:rPr>
                <w:rFonts w:ascii="仿宋" w:hAnsi="仿宋" w:eastAsia="仿宋"/>
                <w:color w:val="000000" w:themeColor="text1"/>
                <w:sz w:val="28"/>
                <w:szCs w:val="28"/>
                <w14:textFill>
                  <w14:solidFill>
                    <w14:schemeClr w14:val="tx1"/>
                  </w14:solidFill>
                </w14:textFill>
              </w:rPr>
            </w:pPr>
          </w:p>
        </w:tc>
        <w:tc>
          <w:tcPr>
            <w:tcW w:w="1560" w:type="dxa"/>
          </w:tcPr>
          <w:p>
            <w:pPr>
              <w:rPr>
                <w:rFonts w:ascii="仿宋" w:hAnsi="仿宋" w:eastAsia="仿宋"/>
                <w:color w:val="000000" w:themeColor="text1"/>
                <w:sz w:val="28"/>
                <w:szCs w:val="28"/>
                <w14:textFill>
                  <w14:solidFill>
                    <w14:schemeClr w14:val="tx1"/>
                  </w14:solidFill>
                </w14:textFill>
              </w:rPr>
            </w:pPr>
          </w:p>
        </w:tc>
        <w:tc>
          <w:tcPr>
            <w:tcW w:w="1184" w:type="dxa"/>
          </w:tcPr>
          <w:p>
            <w:pPr>
              <w:rPr>
                <w:rFonts w:ascii="仿宋" w:hAnsi="仿宋" w:eastAsia="仿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04" w:type="dxa"/>
          </w:tcPr>
          <w:p>
            <w:pPr>
              <w:rPr>
                <w:rFonts w:ascii="仿宋" w:hAnsi="仿宋" w:eastAsia="仿宋"/>
                <w:color w:val="000000" w:themeColor="text1"/>
                <w:sz w:val="28"/>
                <w:szCs w:val="28"/>
                <w14:textFill>
                  <w14:solidFill>
                    <w14:schemeClr w14:val="tx1"/>
                  </w14:solidFill>
                </w14:textFill>
              </w:rPr>
            </w:pPr>
          </w:p>
        </w:tc>
        <w:tc>
          <w:tcPr>
            <w:tcW w:w="2090" w:type="dxa"/>
          </w:tcPr>
          <w:p>
            <w:pPr>
              <w:rPr>
                <w:rFonts w:ascii="仿宋" w:hAnsi="仿宋" w:eastAsia="仿宋"/>
                <w:color w:val="000000" w:themeColor="text1"/>
                <w:sz w:val="28"/>
                <w:szCs w:val="28"/>
                <w14:textFill>
                  <w14:solidFill>
                    <w14:schemeClr w14:val="tx1"/>
                  </w14:solidFill>
                </w14:textFill>
              </w:rPr>
            </w:pPr>
          </w:p>
        </w:tc>
        <w:tc>
          <w:tcPr>
            <w:tcW w:w="1984" w:type="dxa"/>
          </w:tcPr>
          <w:p>
            <w:pPr>
              <w:rPr>
                <w:rFonts w:ascii="仿宋" w:hAnsi="仿宋" w:eastAsia="仿宋"/>
                <w:color w:val="000000" w:themeColor="text1"/>
                <w:sz w:val="28"/>
                <w:szCs w:val="28"/>
                <w14:textFill>
                  <w14:solidFill>
                    <w14:schemeClr w14:val="tx1"/>
                  </w14:solidFill>
                </w14:textFill>
              </w:rPr>
            </w:pPr>
          </w:p>
        </w:tc>
        <w:tc>
          <w:tcPr>
            <w:tcW w:w="1560" w:type="dxa"/>
          </w:tcPr>
          <w:p>
            <w:pPr>
              <w:rPr>
                <w:rFonts w:ascii="仿宋" w:hAnsi="仿宋" w:eastAsia="仿宋"/>
                <w:color w:val="000000" w:themeColor="text1"/>
                <w:sz w:val="28"/>
                <w:szCs w:val="28"/>
                <w14:textFill>
                  <w14:solidFill>
                    <w14:schemeClr w14:val="tx1"/>
                  </w14:solidFill>
                </w14:textFill>
              </w:rPr>
            </w:pPr>
          </w:p>
        </w:tc>
        <w:tc>
          <w:tcPr>
            <w:tcW w:w="1184" w:type="dxa"/>
          </w:tcPr>
          <w:p>
            <w:pPr>
              <w:rPr>
                <w:rFonts w:ascii="仿宋" w:hAnsi="仿宋" w:eastAsia="仿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rPr>
                <w:rFonts w:ascii="仿宋" w:hAnsi="仿宋" w:eastAsia="仿宋"/>
                <w:color w:val="000000" w:themeColor="text1"/>
                <w:sz w:val="28"/>
                <w:szCs w:val="28"/>
                <w14:textFill>
                  <w14:solidFill>
                    <w14:schemeClr w14:val="tx1"/>
                  </w14:solidFill>
                </w14:textFill>
              </w:rPr>
            </w:pPr>
          </w:p>
        </w:tc>
        <w:tc>
          <w:tcPr>
            <w:tcW w:w="2090" w:type="dxa"/>
          </w:tcPr>
          <w:p>
            <w:pPr>
              <w:rPr>
                <w:rFonts w:ascii="仿宋" w:hAnsi="仿宋" w:eastAsia="仿宋"/>
                <w:color w:val="000000" w:themeColor="text1"/>
                <w:sz w:val="28"/>
                <w:szCs w:val="28"/>
                <w14:textFill>
                  <w14:solidFill>
                    <w14:schemeClr w14:val="tx1"/>
                  </w14:solidFill>
                </w14:textFill>
              </w:rPr>
            </w:pPr>
          </w:p>
        </w:tc>
        <w:tc>
          <w:tcPr>
            <w:tcW w:w="1984" w:type="dxa"/>
          </w:tcPr>
          <w:p>
            <w:pPr>
              <w:rPr>
                <w:rFonts w:ascii="仿宋" w:hAnsi="仿宋" w:eastAsia="仿宋"/>
                <w:color w:val="000000" w:themeColor="text1"/>
                <w:sz w:val="28"/>
                <w:szCs w:val="28"/>
                <w14:textFill>
                  <w14:solidFill>
                    <w14:schemeClr w14:val="tx1"/>
                  </w14:solidFill>
                </w14:textFill>
              </w:rPr>
            </w:pPr>
          </w:p>
        </w:tc>
        <w:tc>
          <w:tcPr>
            <w:tcW w:w="1560" w:type="dxa"/>
          </w:tcPr>
          <w:p>
            <w:pPr>
              <w:rPr>
                <w:rFonts w:ascii="仿宋" w:hAnsi="仿宋" w:eastAsia="仿宋"/>
                <w:color w:val="000000" w:themeColor="text1"/>
                <w:sz w:val="28"/>
                <w:szCs w:val="28"/>
                <w14:textFill>
                  <w14:solidFill>
                    <w14:schemeClr w14:val="tx1"/>
                  </w14:solidFill>
                </w14:textFill>
              </w:rPr>
            </w:pPr>
          </w:p>
        </w:tc>
        <w:tc>
          <w:tcPr>
            <w:tcW w:w="1184" w:type="dxa"/>
          </w:tcPr>
          <w:p>
            <w:pPr>
              <w:rPr>
                <w:rFonts w:ascii="仿宋" w:hAnsi="仿宋" w:eastAsia="仿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rPr>
                <w:rFonts w:ascii="仿宋" w:hAnsi="仿宋" w:eastAsia="仿宋"/>
                <w:color w:val="000000" w:themeColor="text1"/>
                <w:sz w:val="28"/>
                <w:szCs w:val="28"/>
                <w14:textFill>
                  <w14:solidFill>
                    <w14:schemeClr w14:val="tx1"/>
                  </w14:solidFill>
                </w14:textFill>
              </w:rPr>
            </w:pPr>
          </w:p>
        </w:tc>
        <w:tc>
          <w:tcPr>
            <w:tcW w:w="2090" w:type="dxa"/>
          </w:tcPr>
          <w:p>
            <w:pPr>
              <w:rPr>
                <w:rFonts w:ascii="仿宋" w:hAnsi="仿宋" w:eastAsia="仿宋"/>
                <w:color w:val="000000" w:themeColor="text1"/>
                <w:sz w:val="28"/>
                <w:szCs w:val="28"/>
                <w14:textFill>
                  <w14:solidFill>
                    <w14:schemeClr w14:val="tx1"/>
                  </w14:solidFill>
                </w14:textFill>
              </w:rPr>
            </w:pPr>
          </w:p>
        </w:tc>
        <w:tc>
          <w:tcPr>
            <w:tcW w:w="1984" w:type="dxa"/>
          </w:tcPr>
          <w:p>
            <w:pPr>
              <w:rPr>
                <w:rFonts w:ascii="仿宋" w:hAnsi="仿宋" w:eastAsia="仿宋"/>
                <w:color w:val="000000" w:themeColor="text1"/>
                <w:sz w:val="28"/>
                <w:szCs w:val="28"/>
                <w14:textFill>
                  <w14:solidFill>
                    <w14:schemeClr w14:val="tx1"/>
                  </w14:solidFill>
                </w14:textFill>
              </w:rPr>
            </w:pPr>
          </w:p>
        </w:tc>
        <w:tc>
          <w:tcPr>
            <w:tcW w:w="1560" w:type="dxa"/>
          </w:tcPr>
          <w:p>
            <w:pPr>
              <w:rPr>
                <w:rFonts w:ascii="仿宋" w:hAnsi="仿宋" w:eastAsia="仿宋"/>
                <w:color w:val="000000" w:themeColor="text1"/>
                <w:sz w:val="28"/>
                <w:szCs w:val="28"/>
                <w14:textFill>
                  <w14:solidFill>
                    <w14:schemeClr w14:val="tx1"/>
                  </w14:solidFill>
                </w14:textFill>
              </w:rPr>
            </w:pPr>
          </w:p>
        </w:tc>
        <w:tc>
          <w:tcPr>
            <w:tcW w:w="1184" w:type="dxa"/>
          </w:tcPr>
          <w:p>
            <w:pPr>
              <w:rPr>
                <w:rFonts w:ascii="仿宋" w:hAnsi="仿宋" w:eastAsia="仿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rPr>
                <w:rFonts w:ascii="仿宋" w:hAnsi="仿宋" w:eastAsia="仿宋"/>
                <w:color w:val="000000" w:themeColor="text1"/>
                <w:sz w:val="28"/>
                <w:szCs w:val="28"/>
                <w14:textFill>
                  <w14:solidFill>
                    <w14:schemeClr w14:val="tx1"/>
                  </w14:solidFill>
                </w14:textFill>
              </w:rPr>
            </w:pPr>
          </w:p>
        </w:tc>
        <w:tc>
          <w:tcPr>
            <w:tcW w:w="2090" w:type="dxa"/>
          </w:tcPr>
          <w:p>
            <w:pPr>
              <w:rPr>
                <w:rFonts w:ascii="仿宋" w:hAnsi="仿宋" w:eastAsia="仿宋"/>
                <w:color w:val="000000" w:themeColor="text1"/>
                <w:sz w:val="28"/>
                <w:szCs w:val="28"/>
                <w14:textFill>
                  <w14:solidFill>
                    <w14:schemeClr w14:val="tx1"/>
                  </w14:solidFill>
                </w14:textFill>
              </w:rPr>
            </w:pPr>
          </w:p>
        </w:tc>
        <w:tc>
          <w:tcPr>
            <w:tcW w:w="1984" w:type="dxa"/>
          </w:tcPr>
          <w:p>
            <w:pPr>
              <w:rPr>
                <w:rFonts w:ascii="仿宋" w:hAnsi="仿宋" w:eastAsia="仿宋"/>
                <w:color w:val="000000" w:themeColor="text1"/>
                <w:sz w:val="28"/>
                <w:szCs w:val="28"/>
                <w14:textFill>
                  <w14:solidFill>
                    <w14:schemeClr w14:val="tx1"/>
                  </w14:solidFill>
                </w14:textFill>
              </w:rPr>
            </w:pPr>
          </w:p>
        </w:tc>
        <w:tc>
          <w:tcPr>
            <w:tcW w:w="1560" w:type="dxa"/>
          </w:tcPr>
          <w:p>
            <w:pPr>
              <w:rPr>
                <w:rFonts w:ascii="仿宋" w:hAnsi="仿宋" w:eastAsia="仿宋"/>
                <w:color w:val="000000" w:themeColor="text1"/>
                <w:sz w:val="28"/>
                <w:szCs w:val="28"/>
                <w14:textFill>
                  <w14:solidFill>
                    <w14:schemeClr w14:val="tx1"/>
                  </w14:solidFill>
                </w14:textFill>
              </w:rPr>
            </w:pPr>
          </w:p>
        </w:tc>
        <w:tc>
          <w:tcPr>
            <w:tcW w:w="1184" w:type="dxa"/>
          </w:tcPr>
          <w:p>
            <w:pPr>
              <w:rPr>
                <w:rFonts w:ascii="仿宋" w:hAnsi="仿宋" w:eastAsia="仿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rPr>
                <w:rFonts w:ascii="仿宋" w:hAnsi="仿宋" w:eastAsia="仿宋"/>
                <w:color w:val="000000" w:themeColor="text1"/>
                <w:sz w:val="28"/>
                <w:szCs w:val="28"/>
                <w14:textFill>
                  <w14:solidFill>
                    <w14:schemeClr w14:val="tx1"/>
                  </w14:solidFill>
                </w14:textFill>
              </w:rPr>
            </w:pPr>
          </w:p>
        </w:tc>
        <w:tc>
          <w:tcPr>
            <w:tcW w:w="2090" w:type="dxa"/>
          </w:tcPr>
          <w:p>
            <w:pPr>
              <w:rPr>
                <w:rFonts w:ascii="仿宋" w:hAnsi="仿宋" w:eastAsia="仿宋"/>
                <w:color w:val="000000" w:themeColor="text1"/>
                <w:sz w:val="28"/>
                <w:szCs w:val="28"/>
                <w14:textFill>
                  <w14:solidFill>
                    <w14:schemeClr w14:val="tx1"/>
                  </w14:solidFill>
                </w14:textFill>
              </w:rPr>
            </w:pPr>
          </w:p>
        </w:tc>
        <w:tc>
          <w:tcPr>
            <w:tcW w:w="1984" w:type="dxa"/>
          </w:tcPr>
          <w:p>
            <w:pPr>
              <w:rPr>
                <w:rFonts w:ascii="仿宋" w:hAnsi="仿宋" w:eastAsia="仿宋"/>
                <w:color w:val="000000" w:themeColor="text1"/>
                <w:sz w:val="28"/>
                <w:szCs w:val="28"/>
                <w14:textFill>
                  <w14:solidFill>
                    <w14:schemeClr w14:val="tx1"/>
                  </w14:solidFill>
                </w14:textFill>
              </w:rPr>
            </w:pPr>
          </w:p>
        </w:tc>
        <w:tc>
          <w:tcPr>
            <w:tcW w:w="1560" w:type="dxa"/>
          </w:tcPr>
          <w:p>
            <w:pPr>
              <w:rPr>
                <w:rFonts w:ascii="仿宋" w:hAnsi="仿宋" w:eastAsia="仿宋"/>
                <w:color w:val="000000" w:themeColor="text1"/>
                <w:sz w:val="28"/>
                <w:szCs w:val="28"/>
                <w14:textFill>
                  <w14:solidFill>
                    <w14:schemeClr w14:val="tx1"/>
                  </w14:solidFill>
                </w14:textFill>
              </w:rPr>
            </w:pPr>
          </w:p>
        </w:tc>
        <w:tc>
          <w:tcPr>
            <w:tcW w:w="1184" w:type="dxa"/>
          </w:tcPr>
          <w:p>
            <w:pPr>
              <w:rPr>
                <w:rFonts w:ascii="仿宋" w:hAnsi="仿宋" w:eastAsia="仿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rPr>
                <w:rFonts w:ascii="仿宋" w:hAnsi="仿宋" w:eastAsia="仿宋"/>
                <w:color w:val="000000" w:themeColor="text1"/>
                <w:sz w:val="28"/>
                <w:szCs w:val="28"/>
                <w14:textFill>
                  <w14:solidFill>
                    <w14:schemeClr w14:val="tx1"/>
                  </w14:solidFill>
                </w14:textFill>
              </w:rPr>
            </w:pPr>
          </w:p>
        </w:tc>
        <w:tc>
          <w:tcPr>
            <w:tcW w:w="2090" w:type="dxa"/>
          </w:tcPr>
          <w:p>
            <w:pPr>
              <w:rPr>
                <w:rFonts w:ascii="仿宋" w:hAnsi="仿宋" w:eastAsia="仿宋"/>
                <w:color w:val="000000" w:themeColor="text1"/>
                <w:sz w:val="28"/>
                <w:szCs w:val="28"/>
                <w14:textFill>
                  <w14:solidFill>
                    <w14:schemeClr w14:val="tx1"/>
                  </w14:solidFill>
                </w14:textFill>
              </w:rPr>
            </w:pPr>
          </w:p>
        </w:tc>
        <w:tc>
          <w:tcPr>
            <w:tcW w:w="1984" w:type="dxa"/>
          </w:tcPr>
          <w:p>
            <w:pPr>
              <w:rPr>
                <w:rFonts w:ascii="仿宋" w:hAnsi="仿宋" w:eastAsia="仿宋"/>
                <w:color w:val="000000" w:themeColor="text1"/>
                <w:sz w:val="28"/>
                <w:szCs w:val="28"/>
                <w14:textFill>
                  <w14:solidFill>
                    <w14:schemeClr w14:val="tx1"/>
                  </w14:solidFill>
                </w14:textFill>
              </w:rPr>
            </w:pPr>
          </w:p>
        </w:tc>
        <w:tc>
          <w:tcPr>
            <w:tcW w:w="1560" w:type="dxa"/>
          </w:tcPr>
          <w:p>
            <w:pPr>
              <w:rPr>
                <w:rFonts w:ascii="仿宋" w:hAnsi="仿宋" w:eastAsia="仿宋"/>
                <w:color w:val="000000" w:themeColor="text1"/>
                <w:sz w:val="28"/>
                <w:szCs w:val="28"/>
                <w14:textFill>
                  <w14:solidFill>
                    <w14:schemeClr w14:val="tx1"/>
                  </w14:solidFill>
                </w14:textFill>
              </w:rPr>
            </w:pPr>
          </w:p>
        </w:tc>
        <w:tc>
          <w:tcPr>
            <w:tcW w:w="1184" w:type="dxa"/>
          </w:tcPr>
          <w:p>
            <w:pPr>
              <w:rPr>
                <w:rFonts w:ascii="仿宋" w:hAnsi="仿宋" w:eastAsia="仿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rPr>
                <w:rFonts w:ascii="仿宋" w:hAnsi="仿宋" w:eastAsia="仿宋"/>
                <w:color w:val="000000" w:themeColor="text1"/>
                <w:sz w:val="28"/>
                <w:szCs w:val="28"/>
                <w14:textFill>
                  <w14:solidFill>
                    <w14:schemeClr w14:val="tx1"/>
                  </w14:solidFill>
                </w14:textFill>
              </w:rPr>
            </w:pPr>
          </w:p>
        </w:tc>
        <w:tc>
          <w:tcPr>
            <w:tcW w:w="2090" w:type="dxa"/>
          </w:tcPr>
          <w:p>
            <w:pPr>
              <w:rPr>
                <w:rFonts w:ascii="仿宋" w:hAnsi="仿宋" w:eastAsia="仿宋"/>
                <w:color w:val="000000" w:themeColor="text1"/>
                <w:sz w:val="28"/>
                <w:szCs w:val="28"/>
                <w14:textFill>
                  <w14:solidFill>
                    <w14:schemeClr w14:val="tx1"/>
                  </w14:solidFill>
                </w14:textFill>
              </w:rPr>
            </w:pPr>
          </w:p>
        </w:tc>
        <w:tc>
          <w:tcPr>
            <w:tcW w:w="1984" w:type="dxa"/>
          </w:tcPr>
          <w:p>
            <w:pPr>
              <w:rPr>
                <w:rFonts w:ascii="仿宋" w:hAnsi="仿宋" w:eastAsia="仿宋"/>
                <w:color w:val="000000" w:themeColor="text1"/>
                <w:sz w:val="28"/>
                <w:szCs w:val="28"/>
                <w14:textFill>
                  <w14:solidFill>
                    <w14:schemeClr w14:val="tx1"/>
                  </w14:solidFill>
                </w14:textFill>
              </w:rPr>
            </w:pPr>
          </w:p>
        </w:tc>
        <w:tc>
          <w:tcPr>
            <w:tcW w:w="1560" w:type="dxa"/>
          </w:tcPr>
          <w:p>
            <w:pPr>
              <w:rPr>
                <w:rFonts w:ascii="仿宋" w:hAnsi="仿宋" w:eastAsia="仿宋"/>
                <w:color w:val="000000" w:themeColor="text1"/>
                <w:sz w:val="28"/>
                <w:szCs w:val="28"/>
                <w14:textFill>
                  <w14:solidFill>
                    <w14:schemeClr w14:val="tx1"/>
                  </w14:solidFill>
                </w14:textFill>
              </w:rPr>
            </w:pPr>
          </w:p>
        </w:tc>
        <w:tc>
          <w:tcPr>
            <w:tcW w:w="1184" w:type="dxa"/>
          </w:tcPr>
          <w:p>
            <w:pPr>
              <w:rPr>
                <w:rFonts w:ascii="仿宋" w:hAnsi="仿宋" w:eastAsia="仿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rPr>
                <w:rFonts w:ascii="仿宋" w:hAnsi="仿宋" w:eastAsia="仿宋"/>
                <w:color w:val="000000" w:themeColor="text1"/>
                <w:sz w:val="28"/>
                <w:szCs w:val="28"/>
                <w14:textFill>
                  <w14:solidFill>
                    <w14:schemeClr w14:val="tx1"/>
                  </w14:solidFill>
                </w14:textFill>
              </w:rPr>
            </w:pPr>
          </w:p>
        </w:tc>
        <w:tc>
          <w:tcPr>
            <w:tcW w:w="2090" w:type="dxa"/>
          </w:tcPr>
          <w:p>
            <w:pPr>
              <w:rPr>
                <w:rFonts w:ascii="仿宋" w:hAnsi="仿宋" w:eastAsia="仿宋"/>
                <w:color w:val="000000" w:themeColor="text1"/>
                <w:sz w:val="28"/>
                <w:szCs w:val="28"/>
                <w14:textFill>
                  <w14:solidFill>
                    <w14:schemeClr w14:val="tx1"/>
                  </w14:solidFill>
                </w14:textFill>
              </w:rPr>
            </w:pPr>
          </w:p>
        </w:tc>
        <w:tc>
          <w:tcPr>
            <w:tcW w:w="1984" w:type="dxa"/>
          </w:tcPr>
          <w:p>
            <w:pPr>
              <w:rPr>
                <w:rFonts w:ascii="仿宋" w:hAnsi="仿宋" w:eastAsia="仿宋"/>
                <w:color w:val="000000" w:themeColor="text1"/>
                <w:sz w:val="28"/>
                <w:szCs w:val="28"/>
                <w14:textFill>
                  <w14:solidFill>
                    <w14:schemeClr w14:val="tx1"/>
                  </w14:solidFill>
                </w14:textFill>
              </w:rPr>
            </w:pPr>
          </w:p>
        </w:tc>
        <w:tc>
          <w:tcPr>
            <w:tcW w:w="1560" w:type="dxa"/>
          </w:tcPr>
          <w:p>
            <w:pPr>
              <w:rPr>
                <w:rFonts w:ascii="仿宋" w:hAnsi="仿宋" w:eastAsia="仿宋"/>
                <w:color w:val="000000" w:themeColor="text1"/>
                <w:sz w:val="28"/>
                <w:szCs w:val="28"/>
                <w14:textFill>
                  <w14:solidFill>
                    <w14:schemeClr w14:val="tx1"/>
                  </w14:solidFill>
                </w14:textFill>
              </w:rPr>
            </w:pPr>
          </w:p>
        </w:tc>
        <w:tc>
          <w:tcPr>
            <w:tcW w:w="1184" w:type="dxa"/>
          </w:tcPr>
          <w:p>
            <w:pPr>
              <w:rPr>
                <w:rFonts w:ascii="仿宋" w:hAnsi="仿宋" w:eastAsia="仿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rPr>
                <w:rFonts w:ascii="仿宋" w:hAnsi="仿宋" w:eastAsia="仿宋"/>
                <w:color w:val="000000" w:themeColor="text1"/>
                <w:sz w:val="28"/>
                <w:szCs w:val="28"/>
                <w14:textFill>
                  <w14:solidFill>
                    <w14:schemeClr w14:val="tx1"/>
                  </w14:solidFill>
                </w14:textFill>
              </w:rPr>
            </w:pPr>
          </w:p>
        </w:tc>
        <w:tc>
          <w:tcPr>
            <w:tcW w:w="2090" w:type="dxa"/>
          </w:tcPr>
          <w:p>
            <w:pPr>
              <w:rPr>
                <w:rFonts w:ascii="仿宋" w:hAnsi="仿宋" w:eastAsia="仿宋"/>
                <w:color w:val="000000" w:themeColor="text1"/>
                <w:sz w:val="28"/>
                <w:szCs w:val="28"/>
                <w14:textFill>
                  <w14:solidFill>
                    <w14:schemeClr w14:val="tx1"/>
                  </w14:solidFill>
                </w14:textFill>
              </w:rPr>
            </w:pPr>
          </w:p>
        </w:tc>
        <w:tc>
          <w:tcPr>
            <w:tcW w:w="1984" w:type="dxa"/>
          </w:tcPr>
          <w:p>
            <w:pPr>
              <w:rPr>
                <w:rFonts w:ascii="仿宋" w:hAnsi="仿宋" w:eastAsia="仿宋"/>
                <w:color w:val="000000" w:themeColor="text1"/>
                <w:sz w:val="28"/>
                <w:szCs w:val="28"/>
                <w14:textFill>
                  <w14:solidFill>
                    <w14:schemeClr w14:val="tx1"/>
                  </w14:solidFill>
                </w14:textFill>
              </w:rPr>
            </w:pPr>
          </w:p>
        </w:tc>
        <w:tc>
          <w:tcPr>
            <w:tcW w:w="1560" w:type="dxa"/>
          </w:tcPr>
          <w:p>
            <w:pPr>
              <w:rPr>
                <w:rFonts w:ascii="仿宋" w:hAnsi="仿宋" w:eastAsia="仿宋"/>
                <w:color w:val="000000" w:themeColor="text1"/>
                <w:sz w:val="28"/>
                <w:szCs w:val="28"/>
                <w14:textFill>
                  <w14:solidFill>
                    <w14:schemeClr w14:val="tx1"/>
                  </w14:solidFill>
                </w14:textFill>
              </w:rPr>
            </w:pPr>
          </w:p>
        </w:tc>
        <w:tc>
          <w:tcPr>
            <w:tcW w:w="1184" w:type="dxa"/>
          </w:tcPr>
          <w:p>
            <w:pPr>
              <w:rPr>
                <w:rFonts w:ascii="仿宋" w:hAnsi="仿宋" w:eastAsia="仿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rPr>
                <w:rFonts w:ascii="仿宋" w:hAnsi="仿宋" w:eastAsia="仿宋"/>
                <w:color w:val="000000" w:themeColor="text1"/>
                <w:sz w:val="28"/>
                <w:szCs w:val="28"/>
                <w14:textFill>
                  <w14:solidFill>
                    <w14:schemeClr w14:val="tx1"/>
                  </w14:solidFill>
                </w14:textFill>
              </w:rPr>
            </w:pPr>
          </w:p>
        </w:tc>
        <w:tc>
          <w:tcPr>
            <w:tcW w:w="2090" w:type="dxa"/>
          </w:tcPr>
          <w:p>
            <w:pPr>
              <w:rPr>
                <w:rFonts w:ascii="仿宋" w:hAnsi="仿宋" w:eastAsia="仿宋"/>
                <w:color w:val="000000" w:themeColor="text1"/>
                <w:sz w:val="28"/>
                <w:szCs w:val="28"/>
                <w14:textFill>
                  <w14:solidFill>
                    <w14:schemeClr w14:val="tx1"/>
                  </w14:solidFill>
                </w14:textFill>
              </w:rPr>
            </w:pPr>
          </w:p>
        </w:tc>
        <w:tc>
          <w:tcPr>
            <w:tcW w:w="1984" w:type="dxa"/>
          </w:tcPr>
          <w:p>
            <w:pPr>
              <w:rPr>
                <w:rFonts w:ascii="仿宋" w:hAnsi="仿宋" w:eastAsia="仿宋"/>
                <w:color w:val="000000" w:themeColor="text1"/>
                <w:sz w:val="28"/>
                <w:szCs w:val="28"/>
                <w14:textFill>
                  <w14:solidFill>
                    <w14:schemeClr w14:val="tx1"/>
                  </w14:solidFill>
                </w14:textFill>
              </w:rPr>
            </w:pPr>
          </w:p>
        </w:tc>
        <w:tc>
          <w:tcPr>
            <w:tcW w:w="1560" w:type="dxa"/>
          </w:tcPr>
          <w:p>
            <w:pPr>
              <w:rPr>
                <w:rFonts w:ascii="仿宋" w:hAnsi="仿宋" w:eastAsia="仿宋"/>
                <w:color w:val="000000" w:themeColor="text1"/>
                <w:sz w:val="28"/>
                <w:szCs w:val="28"/>
                <w14:textFill>
                  <w14:solidFill>
                    <w14:schemeClr w14:val="tx1"/>
                  </w14:solidFill>
                </w14:textFill>
              </w:rPr>
            </w:pPr>
          </w:p>
        </w:tc>
        <w:tc>
          <w:tcPr>
            <w:tcW w:w="1184" w:type="dxa"/>
          </w:tcPr>
          <w:p>
            <w:pPr>
              <w:rPr>
                <w:rFonts w:ascii="仿宋" w:hAnsi="仿宋" w:eastAsia="仿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rPr>
                <w:rFonts w:ascii="仿宋" w:hAnsi="仿宋" w:eastAsia="仿宋"/>
                <w:color w:val="000000" w:themeColor="text1"/>
                <w:sz w:val="28"/>
                <w:szCs w:val="28"/>
                <w14:textFill>
                  <w14:solidFill>
                    <w14:schemeClr w14:val="tx1"/>
                  </w14:solidFill>
                </w14:textFill>
              </w:rPr>
            </w:pPr>
          </w:p>
        </w:tc>
        <w:tc>
          <w:tcPr>
            <w:tcW w:w="2090" w:type="dxa"/>
          </w:tcPr>
          <w:p>
            <w:pPr>
              <w:rPr>
                <w:rFonts w:ascii="仿宋" w:hAnsi="仿宋" w:eastAsia="仿宋"/>
                <w:color w:val="000000" w:themeColor="text1"/>
                <w:sz w:val="28"/>
                <w:szCs w:val="28"/>
                <w14:textFill>
                  <w14:solidFill>
                    <w14:schemeClr w14:val="tx1"/>
                  </w14:solidFill>
                </w14:textFill>
              </w:rPr>
            </w:pPr>
          </w:p>
        </w:tc>
        <w:tc>
          <w:tcPr>
            <w:tcW w:w="1984" w:type="dxa"/>
          </w:tcPr>
          <w:p>
            <w:pPr>
              <w:rPr>
                <w:rFonts w:ascii="仿宋" w:hAnsi="仿宋" w:eastAsia="仿宋"/>
                <w:color w:val="000000" w:themeColor="text1"/>
                <w:sz w:val="28"/>
                <w:szCs w:val="28"/>
                <w14:textFill>
                  <w14:solidFill>
                    <w14:schemeClr w14:val="tx1"/>
                  </w14:solidFill>
                </w14:textFill>
              </w:rPr>
            </w:pPr>
          </w:p>
        </w:tc>
        <w:tc>
          <w:tcPr>
            <w:tcW w:w="1560" w:type="dxa"/>
          </w:tcPr>
          <w:p>
            <w:pPr>
              <w:rPr>
                <w:rFonts w:ascii="仿宋" w:hAnsi="仿宋" w:eastAsia="仿宋"/>
                <w:color w:val="000000" w:themeColor="text1"/>
                <w:sz w:val="28"/>
                <w:szCs w:val="28"/>
                <w14:textFill>
                  <w14:solidFill>
                    <w14:schemeClr w14:val="tx1"/>
                  </w14:solidFill>
                </w14:textFill>
              </w:rPr>
            </w:pPr>
          </w:p>
        </w:tc>
        <w:tc>
          <w:tcPr>
            <w:tcW w:w="1184" w:type="dxa"/>
          </w:tcPr>
          <w:p>
            <w:pPr>
              <w:rPr>
                <w:rFonts w:ascii="仿宋" w:hAnsi="仿宋" w:eastAsia="仿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rPr>
                <w:rFonts w:ascii="仿宋" w:hAnsi="仿宋" w:eastAsia="仿宋"/>
                <w:color w:val="000000" w:themeColor="text1"/>
                <w:sz w:val="28"/>
                <w:szCs w:val="28"/>
                <w14:textFill>
                  <w14:solidFill>
                    <w14:schemeClr w14:val="tx1"/>
                  </w14:solidFill>
                </w14:textFill>
              </w:rPr>
            </w:pPr>
          </w:p>
        </w:tc>
        <w:tc>
          <w:tcPr>
            <w:tcW w:w="2090" w:type="dxa"/>
          </w:tcPr>
          <w:p>
            <w:pPr>
              <w:rPr>
                <w:rFonts w:ascii="仿宋" w:hAnsi="仿宋" w:eastAsia="仿宋"/>
                <w:color w:val="000000" w:themeColor="text1"/>
                <w:sz w:val="28"/>
                <w:szCs w:val="28"/>
                <w14:textFill>
                  <w14:solidFill>
                    <w14:schemeClr w14:val="tx1"/>
                  </w14:solidFill>
                </w14:textFill>
              </w:rPr>
            </w:pPr>
          </w:p>
        </w:tc>
        <w:tc>
          <w:tcPr>
            <w:tcW w:w="1984" w:type="dxa"/>
          </w:tcPr>
          <w:p>
            <w:pPr>
              <w:rPr>
                <w:rFonts w:ascii="仿宋" w:hAnsi="仿宋" w:eastAsia="仿宋"/>
                <w:color w:val="000000" w:themeColor="text1"/>
                <w:sz w:val="28"/>
                <w:szCs w:val="28"/>
                <w14:textFill>
                  <w14:solidFill>
                    <w14:schemeClr w14:val="tx1"/>
                  </w14:solidFill>
                </w14:textFill>
              </w:rPr>
            </w:pPr>
          </w:p>
        </w:tc>
        <w:tc>
          <w:tcPr>
            <w:tcW w:w="1560" w:type="dxa"/>
          </w:tcPr>
          <w:p>
            <w:pPr>
              <w:rPr>
                <w:rFonts w:ascii="仿宋" w:hAnsi="仿宋" w:eastAsia="仿宋"/>
                <w:color w:val="000000" w:themeColor="text1"/>
                <w:sz w:val="28"/>
                <w:szCs w:val="28"/>
                <w14:textFill>
                  <w14:solidFill>
                    <w14:schemeClr w14:val="tx1"/>
                  </w14:solidFill>
                </w14:textFill>
              </w:rPr>
            </w:pPr>
          </w:p>
        </w:tc>
        <w:tc>
          <w:tcPr>
            <w:tcW w:w="1184" w:type="dxa"/>
          </w:tcPr>
          <w:p>
            <w:pPr>
              <w:rPr>
                <w:rFonts w:ascii="仿宋" w:hAnsi="仿宋" w:eastAsia="仿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rPr>
                <w:rFonts w:ascii="仿宋" w:hAnsi="仿宋" w:eastAsia="仿宋"/>
                <w:color w:val="000000" w:themeColor="text1"/>
                <w:sz w:val="28"/>
                <w:szCs w:val="28"/>
                <w14:textFill>
                  <w14:solidFill>
                    <w14:schemeClr w14:val="tx1"/>
                  </w14:solidFill>
                </w14:textFill>
              </w:rPr>
            </w:pPr>
          </w:p>
        </w:tc>
        <w:tc>
          <w:tcPr>
            <w:tcW w:w="2090" w:type="dxa"/>
          </w:tcPr>
          <w:p>
            <w:pPr>
              <w:rPr>
                <w:rFonts w:ascii="仿宋" w:hAnsi="仿宋" w:eastAsia="仿宋"/>
                <w:color w:val="000000" w:themeColor="text1"/>
                <w:sz w:val="28"/>
                <w:szCs w:val="28"/>
                <w14:textFill>
                  <w14:solidFill>
                    <w14:schemeClr w14:val="tx1"/>
                  </w14:solidFill>
                </w14:textFill>
              </w:rPr>
            </w:pPr>
          </w:p>
        </w:tc>
        <w:tc>
          <w:tcPr>
            <w:tcW w:w="1984" w:type="dxa"/>
          </w:tcPr>
          <w:p>
            <w:pPr>
              <w:rPr>
                <w:rFonts w:ascii="仿宋" w:hAnsi="仿宋" w:eastAsia="仿宋"/>
                <w:color w:val="000000" w:themeColor="text1"/>
                <w:sz w:val="28"/>
                <w:szCs w:val="28"/>
                <w14:textFill>
                  <w14:solidFill>
                    <w14:schemeClr w14:val="tx1"/>
                  </w14:solidFill>
                </w14:textFill>
              </w:rPr>
            </w:pPr>
          </w:p>
        </w:tc>
        <w:tc>
          <w:tcPr>
            <w:tcW w:w="1560" w:type="dxa"/>
          </w:tcPr>
          <w:p>
            <w:pPr>
              <w:rPr>
                <w:rFonts w:ascii="仿宋" w:hAnsi="仿宋" w:eastAsia="仿宋"/>
                <w:color w:val="000000" w:themeColor="text1"/>
                <w:sz w:val="28"/>
                <w:szCs w:val="28"/>
                <w14:textFill>
                  <w14:solidFill>
                    <w14:schemeClr w14:val="tx1"/>
                  </w14:solidFill>
                </w14:textFill>
              </w:rPr>
            </w:pPr>
          </w:p>
        </w:tc>
        <w:tc>
          <w:tcPr>
            <w:tcW w:w="1184" w:type="dxa"/>
          </w:tcPr>
          <w:p>
            <w:pPr>
              <w:rPr>
                <w:rFonts w:ascii="仿宋" w:hAnsi="仿宋" w:eastAsia="仿宋"/>
                <w:color w:val="000000" w:themeColor="text1"/>
                <w:sz w:val="28"/>
                <w:szCs w:val="28"/>
                <w14:textFill>
                  <w14:solidFill>
                    <w14:schemeClr w14:val="tx1"/>
                  </w14:solidFill>
                </w14:textFill>
              </w:rPr>
            </w:pPr>
          </w:p>
        </w:tc>
      </w:tr>
    </w:tbl>
    <w:p>
      <w:pPr>
        <w:rPr>
          <w:rFonts w:hint="eastAsia" w:ascii="仿宋" w:hAnsi="仿宋" w:eastAsia="仿宋"/>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824557"/>
    <w:multiLevelType w:val="multilevel"/>
    <w:tmpl w:val="4282455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04070C"/>
    <w:rsid w:val="2E0407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2021-03-22T08:29:00Z</dcterms:created>
  <dc:creator>WPS_1559745179</dc:creator>
  <cp:lastModifiedBy>WPS_1559745179</cp:lastModifiedBy>
  <dcterms:modified xsi:type="dcterms:W3CDTF">2021-03-22T08:29:50Z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