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南宁市第三人民医院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项目</w:t>
      </w:r>
      <w:r>
        <w:rPr>
          <w:rFonts w:ascii="仿宋" w:hAnsi="仿宋" w:eastAsia="仿宋" w:cs="仿宋"/>
          <w:b/>
          <w:bCs/>
          <w:sz w:val="44"/>
          <w:szCs w:val="44"/>
        </w:rPr>
        <w:t>招标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竞争性磋商文件要求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一、封面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项目名称、参与谈判单位名称、联系人及联系电话，加盖单位公章。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二、产品报价表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包含序号、产品名称、制造商、品牌规格型号、供货数量、单位、单价及总价格，加盖单位公章。报价指产</w:t>
      </w:r>
      <w:r>
        <w:rPr>
          <w:rFonts w:ascii="仿宋" w:hAnsi="仿宋" w:eastAsia="仿宋" w:cs="仿宋"/>
          <w:sz w:val="32"/>
          <w:szCs w:val="32"/>
        </w:rPr>
        <w:t>品</w:t>
      </w:r>
      <w:r>
        <w:rPr>
          <w:rFonts w:hint="eastAsia" w:ascii="仿宋" w:hAnsi="仿宋" w:eastAsia="仿宋" w:cs="仿宋"/>
          <w:sz w:val="32"/>
          <w:szCs w:val="32"/>
        </w:rPr>
        <w:t>、安装、调试、售后服务及</w:t>
      </w:r>
      <w:r>
        <w:rPr>
          <w:rFonts w:ascii="仿宋" w:hAnsi="仿宋" w:eastAsia="仿宋" w:cs="仿宋"/>
          <w:sz w:val="32"/>
          <w:szCs w:val="32"/>
        </w:rPr>
        <w:t>税费</w:t>
      </w:r>
      <w:r>
        <w:rPr>
          <w:rFonts w:hint="eastAsia" w:ascii="仿宋" w:hAnsi="仿宋" w:eastAsia="仿宋" w:cs="仿宋"/>
          <w:sz w:val="32"/>
          <w:szCs w:val="32"/>
        </w:rPr>
        <w:t>的各种费用的总和，并加盖单位公章。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竞标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文件经评审有效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者进行第二次报价。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产品</w:t>
      </w:r>
      <w:r>
        <w:rPr>
          <w:rFonts w:ascii="仿宋" w:hAnsi="仿宋" w:eastAsia="仿宋" w:cs="仿宋"/>
          <w:sz w:val="32"/>
          <w:szCs w:val="32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响应</w:t>
      </w:r>
      <w:r>
        <w:rPr>
          <w:rFonts w:ascii="仿宋" w:hAnsi="仿宋" w:eastAsia="仿宋" w:cs="仿宋"/>
          <w:sz w:val="32"/>
          <w:szCs w:val="32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（含产品[仅</w:t>
      </w:r>
      <w:r>
        <w:rPr>
          <w:rFonts w:ascii="仿宋" w:hAnsi="仿宋" w:eastAsia="仿宋" w:cs="仿宋"/>
          <w:sz w:val="32"/>
          <w:szCs w:val="32"/>
        </w:rPr>
        <w:t>交换机</w:t>
      </w:r>
      <w:r>
        <w:rPr>
          <w:rFonts w:hint="eastAsia" w:ascii="仿宋" w:hAnsi="仿宋" w:eastAsia="仿宋" w:cs="仿宋"/>
          <w:sz w:val="32"/>
          <w:szCs w:val="32"/>
        </w:rPr>
        <w:t>]彩页）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技术规格响应表至少</w:t>
      </w:r>
      <w:r>
        <w:rPr>
          <w:rFonts w:ascii="仿宋" w:hAnsi="仿宋" w:eastAsia="仿宋" w:cs="仿宋"/>
          <w:sz w:val="32"/>
          <w:szCs w:val="32"/>
        </w:rPr>
        <w:t>包含序号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技术需求、数量、产品名称及型号、技术参</w:t>
      </w:r>
      <w:r>
        <w:rPr>
          <w:rFonts w:hint="eastAsia" w:ascii="仿宋" w:hAnsi="仿宋" w:eastAsia="仿宋" w:cs="仿宋"/>
          <w:sz w:val="32"/>
          <w:szCs w:val="32"/>
        </w:rPr>
        <w:t>数响应及</w:t>
      </w:r>
      <w:r>
        <w:rPr>
          <w:rFonts w:ascii="仿宋" w:hAnsi="仿宋" w:eastAsia="仿宋" w:cs="仿宋"/>
          <w:sz w:val="32"/>
          <w:szCs w:val="32"/>
        </w:rPr>
        <w:t>偏离度</w:t>
      </w:r>
      <w:r>
        <w:rPr>
          <w:rFonts w:hint="eastAsia" w:ascii="仿宋" w:hAnsi="仿宋" w:eastAsia="仿宋" w:cs="仿宋"/>
          <w:sz w:val="32"/>
          <w:szCs w:val="32"/>
        </w:rPr>
        <w:t>。表格竖放且需实事求是地进行响应，尤其对</w:t>
      </w:r>
      <w:r>
        <w:rPr>
          <w:rFonts w:ascii="仿宋" w:hAnsi="仿宋" w:eastAsia="仿宋" w:cs="仿宋"/>
          <w:sz w:val="32"/>
          <w:szCs w:val="32"/>
        </w:rPr>
        <w:t>选择性参</w:t>
      </w:r>
      <w:r>
        <w:rPr>
          <w:rFonts w:hint="eastAsia" w:ascii="仿宋" w:hAnsi="仿宋" w:eastAsia="仿宋" w:cs="仿宋"/>
          <w:sz w:val="32"/>
          <w:szCs w:val="32"/>
        </w:rPr>
        <w:t>数</w:t>
      </w:r>
      <w:r>
        <w:rPr>
          <w:rFonts w:ascii="仿宋" w:hAnsi="仿宋" w:eastAsia="仿宋" w:cs="仿宋"/>
          <w:sz w:val="32"/>
          <w:szCs w:val="32"/>
        </w:rPr>
        <w:t>需要做出明确响应，否则</w:t>
      </w:r>
      <w:r>
        <w:rPr>
          <w:rFonts w:hint="eastAsia" w:ascii="仿宋" w:hAnsi="仿宋" w:eastAsia="仿宋" w:cs="仿宋"/>
          <w:sz w:val="32"/>
          <w:szCs w:val="32"/>
        </w:rPr>
        <w:t>由业</w:t>
      </w:r>
      <w:r>
        <w:rPr>
          <w:rFonts w:ascii="仿宋" w:hAnsi="仿宋" w:eastAsia="仿宋" w:cs="仿宋"/>
          <w:sz w:val="32"/>
          <w:szCs w:val="32"/>
        </w:rPr>
        <w:t>主</w:t>
      </w:r>
      <w:r>
        <w:rPr>
          <w:rFonts w:hint="eastAsia" w:ascii="仿宋" w:hAnsi="仿宋" w:eastAsia="仿宋" w:cs="仿宋"/>
          <w:sz w:val="32"/>
          <w:szCs w:val="32"/>
        </w:rPr>
        <w:t>对响应的</w:t>
      </w:r>
      <w:r>
        <w:rPr>
          <w:rFonts w:ascii="仿宋" w:hAnsi="仿宋" w:eastAsia="仿宋" w:cs="仿宋"/>
          <w:sz w:val="32"/>
          <w:szCs w:val="32"/>
        </w:rPr>
        <w:t>参数进行解释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偏离度</w:t>
      </w:r>
      <w:r>
        <w:rPr>
          <w:rFonts w:hint="eastAsia" w:ascii="仿宋" w:hAnsi="仿宋" w:eastAsia="仿宋" w:cs="仿宋"/>
          <w:sz w:val="32"/>
          <w:szCs w:val="32"/>
        </w:rPr>
        <w:t>不</w:t>
      </w:r>
      <w:r>
        <w:rPr>
          <w:rFonts w:ascii="仿宋" w:hAnsi="仿宋" w:eastAsia="仿宋" w:cs="仿宋"/>
          <w:sz w:val="32"/>
          <w:szCs w:val="32"/>
        </w:rPr>
        <w:t>能为空，</w:t>
      </w:r>
      <w:r>
        <w:rPr>
          <w:rFonts w:hint="eastAsia" w:ascii="仿宋" w:hAnsi="仿宋" w:eastAsia="仿宋" w:cs="仿宋"/>
          <w:sz w:val="32"/>
          <w:szCs w:val="32"/>
        </w:rPr>
        <w:t>对参数为负偏离但故意标为无偏离或正偏者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评审时将作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废</w:t>
      </w:r>
      <w:r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仿宋" w:hAnsi="仿宋" w:eastAsia="仿宋" w:cs="仿宋"/>
          <w:sz w:val="32"/>
          <w:szCs w:val="32"/>
        </w:rPr>
        <w:t>处理。以上资料加盖单位公章。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四、商务文件(参与竞标单位资格证明文件)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</w:t>
      </w:r>
      <w:r>
        <w:rPr>
          <w:rFonts w:ascii="仿宋" w:hAnsi="仿宋" w:eastAsia="仿宋" w:cs="仿宋"/>
          <w:sz w:val="32"/>
          <w:szCs w:val="32"/>
        </w:rPr>
        <w:t>且在有效期的</w:t>
      </w:r>
      <w:r>
        <w:rPr>
          <w:rFonts w:hint="eastAsia" w:ascii="仿宋" w:hAnsi="仿宋" w:eastAsia="仿宋" w:cs="仿宋"/>
          <w:sz w:val="32"/>
          <w:szCs w:val="32"/>
        </w:rPr>
        <w:t>营业执照复印件、法定代表人身份证复印件及其授权委托人身份证和授权委托书（原件且有法人手写签名）、至少</w:t>
      </w:r>
      <w:r>
        <w:rPr>
          <w:rFonts w:ascii="仿宋" w:hAnsi="仿宋" w:eastAsia="仿宋" w:cs="仿宋"/>
          <w:sz w:val="32"/>
          <w:szCs w:val="32"/>
        </w:rPr>
        <w:t>三份业绩</w:t>
      </w:r>
      <w:r>
        <w:rPr>
          <w:rFonts w:hint="eastAsia" w:ascii="仿宋" w:hAnsi="仿宋" w:eastAsia="仿宋" w:cs="仿宋"/>
          <w:sz w:val="32"/>
          <w:szCs w:val="32"/>
        </w:rPr>
        <w:t>单</w:t>
      </w:r>
      <w:r>
        <w:rPr>
          <w:rFonts w:ascii="仿宋" w:hAnsi="仿宋" w:eastAsia="仿宋" w:cs="仿宋"/>
          <w:sz w:val="32"/>
          <w:szCs w:val="32"/>
        </w:rPr>
        <w:t>、售后服务承诺、</w:t>
      </w:r>
      <w:r>
        <w:rPr>
          <w:rFonts w:hint="eastAsia" w:ascii="仿宋" w:hAnsi="仿宋" w:eastAsia="仿宋" w:cs="仿宋"/>
          <w:sz w:val="32"/>
          <w:szCs w:val="32"/>
        </w:rPr>
        <w:t>产品的</w:t>
      </w:r>
      <w:r>
        <w:rPr>
          <w:rFonts w:ascii="仿宋" w:hAnsi="仿宋" w:eastAsia="仿宋" w:cs="仿宋"/>
          <w:sz w:val="32"/>
          <w:szCs w:val="32"/>
        </w:rPr>
        <w:t>厂家</w:t>
      </w:r>
      <w:r>
        <w:rPr>
          <w:rFonts w:hint="eastAsia" w:ascii="仿宋" w:hAnsi="仿宋" w:eastAsia="仿宋" w:cs="仿宋"/>
          <w:sz w:val="32"/>
          <w:szCs w:val="32"/>
        </w:rPr>
        <w:t>授权书（可在</w:t>
      </w:r>
      <w:r>
        <w:rPr>
          <w:rFonts w:ascii="仿宋" w:hAnsi="仿宋" w:eastAsia="仿宋" w:cs="仿宋"/>
          <w:sz w:val="32"/>
          <w:szCs w:val="32"/>
        </w:rPr>
        <w:t>签合同时提供）</w:t>
      </w:r>
      <w:r>
        <w:rPr>
          <w:rFonts w:hint="eastAsia" w:ascii="仿宋" w:hAnsi="仿宋" w:eastAsia="仿宋" w:cs="仿宋"/>
          <w:sz w:val="32"/>
          <w:szCs w:val="32"/>
        </w:rPr>
        <w:t>及标书要</w:t>
      </w:r>
      <w:r>
        <w:rPr>
          <w:rFonts w:ascii="仿宋" w:hAnsi="仿宋" w:eastAsia="仿宋" w:cs="仿宋"/>
          <w:sz w:val="32"/>
          <w:szCs w:val="32"/>
        </w:rPr>
        <w:t>求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商务文件（如</w:t>
      </w:r>
      <w:r>
        <w:rPr>
          <w:rFonts w:ascii="仿宋" w:hAnsi="仿宋" w:eastAsia="仿宋" w:cs="仿宋"/>
          <w:sz w:val="32"/>
          <w:szCs w:val="32"/>
        </w:rPr>
        <w:t>果有则提供）</w:t>
      </w:r>
      <w:r>
        <w:rPr>
          <w:rFonts w:hint="eastAsia" w:ascii="仿宋" w:hAnsi="仿宋" w:eastAsia="仿宋" w:cs="仿宋"/>
          <w:sz w:val="32"/>
          <w:szCs w:val="32"/>
        </w:rPr>
        <w:t>等。以上资料按</w:t>
      </w:r>
      <w:r>
        <w:rPr>
          <w:rFonts w:ascii="仿宋" w:hAnsi="仿宋" w:eastAsia="仿宋" w:cs="仿宋"/>
          <w:sz w:val="32"/>
          <w:szCs w:val="32"/>
        </w:rPr>
        <w:t>标书要求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顺序排列</w:t>
      </w:r>
      <w:r>
        <w:rPr>
          <w:rFonts w:hint="eastAsia" w:ascii="仿宋" w:hAnsi="仿宋" w:eastAsia="仿宋" w:cs="仿宋"/>
          <w:sz w:val="32"/>
          <w:szCs w:val="32"/>
        </w:rPr>
        <w:t>并加盖单位公章。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五、上述材料正本一份、副本四份以纸质文件袋封装并加盖单位公章。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A6690"/>
    <w:rsid w:val="00050D8F"/>
    <w:rsid w:val="000A6CDD"/>
    <w:rsid w:val="0011046F"/>
    <w:rsid w:val="00126515"/>
    <w:rsid w:val="001B7762"/>
    <w:rsid w:val="001D76FA"/>
    <w:rsid w:val="0032268B"/>
    <w:rsid w:val="003935F8"/>
    <w:rsid w:val="00506CFE"/>
    <w:rsid w:val="005C292D"/>
    <w:rsid w:val="005D0AB3"/>
    <w:rsid w:val="00631A07"/>
    <w:rsid w:val="006A1DAD"/>
    <w:rsid w:val="0070421C"/>
    <w:rsid w:val="007F325B"/>
    <w:rsid w:val="00807855"/>
    <w:rsid w:val="008422E7"/>
    <w:rsid w:val="00926B14"/>
    <w:rsid w:val="00927B07"/>
    <w:rsid w:val="00962161"/>
    <w:rsid w:val="00984EF8"/>
    <w:rsid w:val="00A82BED"/>
    <w:rsid w:val="00B5251C"/>
    <w:rsid w:val="00B64168"/>
    <w:rsid w:val="00B71C24"/>
    <w:rsid w:val="00BF2995"/>
    <w:rsid w:val="00C663DA"/>
    <w:rsid w:val="00CC10BF"/>
    <w:rsid w:val="00D10245"/>
    <w:rsid w:val="00D13135"/>
    <w:rsid w:val="00E11422"/>
    <w:rsid w:val="00E2511B"/>
    <w:rsid w:val="00E454F2"/>
    <w:rsid w:val="00E541DF"/>
    <w:rsid w:val="00E57DAF"/>
    <w:rsid w:val="00E84264"/>
    <w:rsid w:val="00EB492E"/>
    <w:rsid w:val="00EC1856"/>
    <w:rsid w:val="00F3134B"/>
    <w:rsid w:val="00F3481A"/>
    <w:rsid w:val="00FA0276"/>
    <w:rsid w:val="3BFA6690"/>
    <w:rsid w:val="6D535020"/>
    <w:rsid w:val="788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77</Words>
  <Characters>445</Characters>
  <Lines>3</Lines>
  <Paragraphs>1</Paragraphs>
  <TotalTime>86</TotalTime>
  <ScaleCrop>false</ScaleCrop>
  <LinksUpToDate>false</LinksUpToDate>
  <CharactersWithSpaces>521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2018-07-13T00:23:00Z</dcterms:created>
  <dc:creator>云在微笑</dc:creator>
  <cp:lastModifiedBy>Administrator</cp:lastModifiedBy>
  <dcterms:modified xsi:type="dcterms:W3CDTF">2019-06-27T00:59:02Z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