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color w:val="000000"/>
          <w:sz w:val="44"/>
          <w:szCs w:val="44"/>
        </w:rPr>
        <w:t>空心钻</w:t>
      </w:r>
      <w:r>
        <w:rPr>
          <w:rFonts w:hint="eastAsia" w:ascii="仿宋" w:hAnsi="仿宋" w:eastAsia="仿宋" w:cs="仿宋"/>
          <w:b/>
          <w:sz w:val="44"/>
          <w:szCs w:val="44"/>
        </w:rPr>
        <w:t>采购主要技术参数及商务要求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1、无极变速，电池电压：14V以上。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2、可整机高温高压消毒灭菌。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65CED"/>
    <w:rsid w:val="4416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2018-08-30T10:09:00Z</dcterms:created>
  <dc:creator>云在微笑</dc:creator>
  <cp:lastModifiedBy>云在微笑</cp:lastModifiedBy>
  <dcterms:modified xsi:type="dcterms:W3CDTF">2018-08-30T10:09:46Z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